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21AC334" w:rsidR="00E90E49" w:rsidRPr="00403924" w:rsidRDefault="00F579A4" w:rsidP="18BB1DC0">
      <w:pPr>
        <w:pStyle w:val="3GPPHeader"/>
        <w:spacing w:after="60"/>
        <w:rPr>
          <w:rFonts w:cs="Arial"/>
          <w:sz w:val="32"/>
          <w:szCs w:val="32"/>
          <w:lang w:val="en-GB"/>
        </w:rPr>
      </w:pPr>
      <w:r w:rsidRPr="00B83FBB">
        <w:t>3GPP TSG-RAN WG1 Meeting #9</w:t>
      </w:r>
      <w:r w:rsidR="009D2328" w:rsidRPr="00B83FBB">
        <w:t>7</w:t>
      </w:r>
      <w:r w:rsidR="00E90E49" w:rsidRPr="00B83FBB">
        <w:rPr>
          <w:rFonts w:cs="Arial"/>
        </w:rPr>
        <w:tab/>
      </w:r>
      <w:r w:rsidR="00403924" w:rsidRPr="00B83FBB">
        <w:rPr>
          <w:rFonts w:cs="Arial"/>
          <w:sz w:val="32"/>
          <w:szCs w:val="32"/>
        </w:rPr>
        <w:t>R1-</w:t>
      </w:r>
      <w:r w:rsidR="00150E8B" w:rsidRPr="00B83FBB">
        <w:rPr>
          <w:rFonts w:cs="Arial"/>
          <w:sz w:val="32"/>
          <w:szCs w:val="32"/>
        </w:rPr>
        <w:t>19</w:t>
      </w:r>
      <w:r w:rsidR="00E8362E">
        <w:rPr>
          <w:rFonts w:cs="Arial"/>
          <w:sz w:val="32"/>
          <w:szCs w:val="32"/>
        </w:rPr>
        <w:t>07580</w:t>
      </w:r>
    </w:p>
    <w:p w14:paraId="679433B5" w14:textId="3E49CC89" w:rsidR="001C3CA7" w:rsidRDefault="009D2328" w:rsidP="00311702">
      <w:pPr>
        <w:pStyle w:val="3GPPHeader"/>
      </w:pPr>
      <w:r w:rsidRPr="009D2328">
        <w:t xml:space="preserve">Reno, USA, </w:t>
      </w:r>
      <w:r w:rsidR="00251315">
        <w:t>13</w:t>
      </w:r>
      <w:r w:rsidR="00251315" w:rsidRPr="00251315">
        <w:rPr>
          <w:vertAlign w:val="superscript"/>
        </w:rPr>
        <w:t>th</w:t>
      </w:r>
      <w:r w:rsidR="00251315">
        <w:t xml:space="preserve"> – 17</w:t>
      </w:r>
      <w:r w:rsidR="00251315" w:rsidRPr="00251315">
        <w:rPr>
          <w:vertAlign w:val="superscript"/>
        </w:rPr>
        <w:t>th</w:t>
      </w:r>
      <w:r w:rsidR="00251315">
        <w:t xml:space="preserve"> May</w:t>
      </w:r>
      <w:r w:rsidRPr="009D2328">
        <w:t xml:space="preserve"> 2019</w:t>
      </w:r>
    </w:p>
    <w:p w14:paraId="5A438150" w14:textId="77777777" w:rsidR="00CA487C" w:rsidRPr="009D2328" w:rsidRDefault="00CA487C" w:rsidP="00311702">
      <w:pPr>
        <w:pStyle w:val="3GPPHeader"/>
        <w:rPr>
          <w:rFonts w:cs="Arial"/>
          <w:sz w:val="22"/>
        </w:rPr>
      </w:pPr>
    </w:p>
    <w:p w14:paraId="3C6869D1" w14:textId="6F92A36B" w:rsidR="00E90E49" w:rsidRPr="009D2328" w:rsidRDefault="00E90E49" w:rsidP="00311702">
      <w:pPr>
        <w:pStyle w:val="3GPPHeader"/>
        <w:rPr>
          <w:rFonts w:cs="Arial"/>
          <w:sz w:val="22"/>
        </w:rPr>
      </w:pPr>
      <w:r w:rsidRPr="009D2328">
        <w:rPr>
          <w:rFonts w:cs="Arial"/>
          <w:sz w:val="22"/>
        </w:rPr>
        <w:t>Agenda Item:</w:t>
      </w:r>
      <w:r w:rsidRPr="009D2328">
        <w:rPr>
          <w:rFonts w:cs="Arial"/>
          <w:sz w:val="22"/>
        </w:rPr>
        <w:tab/>
      </w:r>
      <w:r w:rsidR="009B45E9" w:rsidRPr="009D2328">
        <w:rPr>
          <w:rFonts w:cs="Arial"/>
          <w:sz w:val="22"/>
        </w:rPr>
        <w:t>6.2.1.3</w:t>
      </w:r>
      <w:r w:rsidR="009B45E9" w:rsidRPr="009D2328">
        <w:rPr>
          <w:rFonts w:cs="Arial"/>
          <w:sz w:val="20"/>
        </w:rPr>
        <w:t xml:space="preserve">   </w:t>
      </w:r>
    </w:p>
    <w:p w14:paraId="0CB055DD" w14:textId="77777777" w:rsidR="00E90E49" w:rsidRPr="009D2328" w:rsidRDefault="003D3C45" w:rsidP="00F64C2B">
      <w:pPr>
        <w:pStyle w:val="3GPPHeader"/>
        <w:rPr>
          <w:rFonts w:cs="Arial"/>
          <w:sz w:val="22"/>
        </w:rPr>
      </w:pPr>
      <w:r w:rsidRPr="009D2328">
        <w:rPr>
          <w:rFonts w:cs="Arial"/>
          <w:sz w:val="22"/>
        </w:rPr>
        <w:t>Source:</w:t>
      </w:r>
      <w:r w:rsidR="00E90E49" w:rsidRPr="009D2328">
        <w:rPr>
          <w:rFonts w:cs="Arial"/>
          <w:sz w:val="22"/>
        </w:rPr>
        <w:tab/>
      </w:r>
      <w:r w:rsidR="00F64C2B" w:rsidRPr="009D2328">
        <w:rPr>
          <w:rFonts w:cs="Arial"/>
          <w:sz w:val="22"/>
        </w:rPr>
        <w:t>Ericsson</w:t>
      </w:r>
    </w:p>
    <w:p w14:paraId="63DAB814" w14:textId="415410E2" w:rsidR="00E90E49" w:rsidRPr="009D2328" w:rsidRDefault="003D3C45" w:rsidP="00941D16">
      <w:pPr>
        <w:pStyle w:val="3GPPHeader"/>
        <w:ind w:left="1701" w:hanging="1701"/>
        <w:rPr>
          <w:rFonts w:cs="Arial"/>
          <w:sz w:val="22"/>
        </w:rPr>
      </w:pPr>
      <w:r w:rsidRPr="009D2328">
        <w:rPr>
          <w:rFonts w:cs="Arial"/>
          <w:sz w:val="22"/>
        </w:rPr>
        <w:t>Title:</w:t>
      </w:r>
      <w:r w:rsidR="00E90E49" w:rsidRPr="009D2328">
        <w:rPr>
          <w:rFonts w:cs="Arial"/>
          <w:sz w:val="22"/>
        </w:rPr>
        <w:tab/>
      </w:r>
      <w:r w:rsidR="00941D16" w:rsidRPr="009D2328">
        <w:rPr>
          <w:rFonts w:cs="Arial"/>
          <w:sz w:val="22"/>
        </w:rPr>
        <w:t>Feature lead summary for Scheduling of multiple DL/UL transport blocks for LTE-MTC</w:t>
      </w:r>
    </w:p>
    <w:p w14:paraId="58D4CB54" w14:textId="2BC0E9EC" w:rsidR="00E90E49" w:rsidRPr="009D2328" w:rsidRDefault="00E90E49" w:rsidP="00D546FF">
      <w:pPr>
        <w:pStyle w:val="3GPPHeader"/>
        <w:rPr>
          <w:rFonts w:cs="Arial"/>
          <w:sz w:val="22"/>
        </w:rPr>
      </w:pPr>
      <w:r w:rsidRPr="009D2328">
        <w:rPr>
          <w:rFonts w:cs="Arial"/>
          <w:sz w:val="22"/>
        </w:rPr>
        <w:t>Document for:</w:t>
      </w:r>
      <w:r w:rsidRPr="009D2328">
        <w:rPr>
          <w:rFonts w:cs="Arial"/>
          <w:sz w:val="22"/>
        </w:rPr>
        <w:tab/>
      </w:r>
      <w:r w:rsidR="000C15EF" w:rsidRPr="009D2328">
        <w:rPr>
          <w:rFonts w:cs="Arial"/>
          <w:sz w:val="22"/>
        </w:rPr>
        <w:t>Discussion and Decision</w:t>
      </w:r>
    </w:p>
    <w:p w14:paraId="76893D37" w14:textId="77777777" w:rsidR="00E90E49" w:rsidRPr="009D2328" w:rsidRDefault="00E90E49" w:rsidP="00E90E49">
      <w:pPr>
        <w:rPr>
          <w:rFonts w:ascii="Arial" w:hAnsi="Arial" w:cs="Arial"/>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216BD6A1" w14:textId="04F56AAC" w:rsidR="001B2862" w:rsidRPr="0027208C" w:rsidRDefault="001B2862" w:rsidP="18BB1DC0">
      <w:pPr>
        <w:rPr>
          <w:rFonts w:ascii="Arial" w:hAnsi="Arial" w:cs="Arial"/>
        </w:rPr>
      </w:pPr>
      <w:r w:rsidRPr="0027208C">
        <w:rPr>
          <w:rFonts w:ascii="Arial" w:hAnsi="Arial" w:cs="Arial"/>
        </w:rPr>
        <w:t xml:space="preserve">The Rel-16 work item on “Additional MTC enhancements for LTE” </w:t>
      </w:r>
      <w:r w:rsidR="00B239E3">
        <w:rPr>
          <w:rFonts w:ascii="Arial" w:hAnsi="Arial" w:cs="Arial"/>
        </w:rPr>
        <w:fldChar w:fldCharType="begin"/>
      </w:r>
      <w:r w:rsidR="00B239E3" w:rsidRPr="0027208C">
        <w:rPr>
          <w:rFonts w:ascii="Arial" w:hAnsi="Arial" w:cs="Arial"/>
        </w:rPr>
        <w:instrText xml:space="preserve"> REF _Ref8288679 \r \h </w:instrText>
      </w:r>
      <w:r w:rsidR="00B239E3">
        <w:rPr>
          <w:rFonts w:ascii="Arial" w:hAnsi="Arial" w:cs="Arial"/>
        </w:rPr>
      </w:r>
      <w:r w:rsidR="00B239E3">
        <w:rPr>
          <w:rFonts w:ascii="Arial" w:hAnsi="Arial" w:cs="Arial"/>
        </w:rPr>
        <w:fldChar w:fldCharType="separate"/>
      </w:r>
      <w:r w:rsidR="00D83A82">
        <w:rPr>
          <w:rFonts w:ascii="Arial" w:hAnsi="Arial" w:cs="Arial"/>
        </w:rPr>
        <w:t>[1]</w:t>
      </w:r>
      <w:r w:rsidR="00B239E3">
        <w:rPr>
          <w:rFonts w:ascii="Arial" w:hAnsi="Arial" w:cs="Arial"/>
        </w:rPr>
        <w:fldChar w:fldCharType="end"/>
      </w:r>
      <w:r w:rsidRPr="0027208C">
        <w:rPr>
          <w:rFonts w:ascii="Arial" w:hAnsi="Arial" w:cs="Arial"/>
        </w:rPr>
        <w:t xml:space="preserve"> includes an objective to specify the following improvement for machine-type communications for BL/CE UEs:</w:t>
      </w:r>
    </w:p>
    <w:tbl>
      <w:tblPr>
        <w:tblStyle w:val="TableGrid"/>
        <w:tblW w:w="0" w:type="auto"/>
        <w:tblLook w:val="04A0" w:firstRow="1" w:lastRow="0" w:firstColumn="1" w:lastColumn="0" w:noHBand="0" w:noVBand="1"/>
      </w:tblPr>
      <w:tblGrid>
        <w:gridCol w:w="9629"/>
      </w:tblGrid>
      <w:tr w:rsidR="00666DEC" w:rsidRPr="00C35E26" w14:paraId="0CAB866A" w14:textId="77777777" w:rsidTr="00666DEC">
        <w:tc>
          <w:tcPr>
            <w:tcW w:w="9629" w:type="dxa"/>
          </w:tcPr>
          <w:p w14:paraId="2B504988" w14:textId="77777777" w:rsidR="00666DEC" w:rsidRPr="001B2862" w:rsidRDefault="00666DEC" w:rsidP="00666DEC">
            <w:pPr>
              <w:overflowPunct w:val="0"/>
              <w:autoSpaceDE w:val="0"/>
              <w:autoSpaceDN w:val="0"/>
              <w:adjustRightInd w:val="0"/>
              <w:spacing w:after="0" w:line="240" w:lineRule="auto"/>
              <w:ind w:left="360"/>
              <w:rPr>
                <w:rFonts w:ascii="Times New Roman" w:eastAsia="Times New Roman" w:hAnsi="Times New Roman" w:cs="Times New Roman"/>
                <w:b/>
                <w:bCs/>
                <w:sz w:val="20"/>
                <w:szCs w:val="20"/>
                <w:lang w:val="en-GB"/>
              </w:rPr>
            </w:pPr>
            <w:r w:rsidRPr="001B2862">
              <w:rPr>
                <w:rFonts w:ascii="Times New Roman" w:eastAsia="Times New Roman" w:hAnsi="Times New Roman" w:cs="Times New Roman"/>
                <w:b/>
                <w:bCs/>
                <w:sz w:val="20"/>
                <w:szCs w:val="20"/>
                <w:lang w:val="en-GB"/>
              </w:rPr>
              <w:t>Scheduling enhancement:</w:t>
            </w:r>
          </w:p>
          <w:p w14:paraId="4221A2A6" w14:textId="77777777" w:rsidR="00666DEC" w:rsidRPr="001B2862" w:rsidRDefault="00666DEC" w:rsidP="00D57F53">
            <w:pPr>
              <w:numPr>
                <w:ilvl w:val="0"/>
                <w:numId w:val="22"/>
              </w:numPr>
              <w:overflowPunct w:val="0"/>
              <w:autoSpaceDE w:val="0"/>
              <w:autoSpaceDN w:val="0"/>
              <w:adjustRightInd w:val="0"/>
              <w:spacing w:after="0" w:line="240" w:lineRule="auto"/>
              <w:ind w:left="1080"/>
              <w:rPr>
                <w:rFonts w:ascii="Times New Roman" w:eastAsia="Times New Roman" w:hAnsi="Times New Roman" w:cs="Times New Roman"/>
                <w:bCs/>
                <w:sz w:val="20"/>
                <w:szCs w:val="20"/>
                <w:lang w:val="en-GB"/>
              </w:rPr>
            </w:pPr>
            <w:r w:rsidRPr="001B2862">
              <w:rPr>
                <w:rFonts w:ascii="Times New Roman" w:eastAsia="Times New Roman" w:hAnsi="Times New Roman" w:cs="Times New Roman"/>
                <w:bCs/>
                <w:sz w:val="20"/>
                <w:szCs w:val="20"/>
                <w:lang w:val="en-GB"/>
              </w:rPr>
              <w:t xml:space="preserve">Specify scheduling multiple DL/UL transport blocks </w:t>
            </w:r>
            <w:bookmarkStart w:id="0" w:name="_Hlk516765510"/>
            <w:r w:rsidRPr="001B2862">
              <w:rPr>
                <w:rFonts w:ascii="Times New Roman" w:eastAsia="Times New Roman" w:hAnsi="Times New Roman" w:cs="Times New Roman"/>
                <w:bCs/>
                <w:sz w:val="20"/>
                <w:szCs w:val="20"/>
                <w:lang w:val="en-GB"/>
              </w:rPr>
              <w:t xml:space="preserve">with or without DCI </w:t>
            </w:r>
            <w:bookmarkEnd w:id="0"/>
            <w:r w:rsidRPr="001B2862">
              <w:rPr>
                <w:rFonts w:ascii="Times New Roman" w:eastAsia="Times New Roman" w:hAnsi="Times New Roman" w:cs="Times New Roman"/>
                <w:bCs/>
                <w:sz w:val="20"/>
                <w:szCs w:val="20"/>
                <w:lang w:val="en-GB"/>
              </w:rPr>
              <w:t>for SC-PTM and unicast [RAN1, RAN2]</w:t>
            </w:r>
          </w:p>
          <w:p w14:paraId="1F6995A5" w14:textId="77777777" w:rsidR="00666DEC" w:rsidRPr="001B2862" w:rsidRDefault="00666DEC" w:rsidP="00D57F53">
            <w:pPr>
              <w:numPr>
                <w:ilvl w:val="1"/>
                <w:numId w:val="23"/>
              </w:numPr>
              <w:overflowPunct w:val="0"/>
              <w:autoSpaceDE w:val="0"/>
              <w:autoSpaceDN w:val="0"/>
              <w:adjustRightInd w:val="0"/>
              <w:spacing w:after="0" w:line="240" w:lineRule="auto"/>
              <w:ind w:left="1800"/>
              <w:rPr>
                <w:rFonts w:ascii="Times New Roman" w:eastAsia="Times New Roman" w:hAnsi="Times New Roman" w:cs="Times New Roman"/>
                <w:bCs/>
                <w:sz w:val="20"/>
                <w:szCs w:val="20"/>
                <w:lang w:val="en-GB"/>
              </w:rPr>
            </w:pPr>
            <w:r w:rsidRPr="001B2862">
              <w:rPr>
                <w:rFonts w:ascii="Times New Roman" w:eastAsia="Times New Roman" w:hAnsi="Times New Roman" w:cs="Times New Roman"/>
                <w:bCs/>
                <w:sz w:val="20"/>
                <w:szCs w:val="20"/>
                <w:lang w:val="en-GB"/>
              </w:rPr>
              <w:t>Enhancement of SPS can be discussed.</w:t>
            </w:r>
          </w:p>
          <w:p w14:paraId="31D67DF9" w14:textId="77777777" w:rsidR="00666DEC" w:rsidRPr="009D2328" w:rsidRDefault="00666DEC" w:rsidP="18BB1DC0">
            <w:pPr>
              <w:rPr>
                <w:rFonts w:ascii="Arial" w:hAnsi="Arial" w:cs="Arial"/>
              </w:rPr>
            </w:pPr>
          </w:p>
        </w:tc>
      </w:tr>
    </w:tbl>
    <w:p w14:paraId="767BC0A5" w14:textId="77777777" w:rsidR="001B2862" w:rsidRPr="009D2328" w:rsidRDefault="001B2862" w:rsidP="18BB1DC0">
      <w:pPr>
        <w:rPr>
          <w:rFonts w:ascii="Arial" w:hAnsi="Arial" w:cs="Arial"/>
        </w:rPr>
      </w:pPr>
    </w:p>
    <w:p w14:paraId="0FCEA0ED" w14:textId="67B95372" w:rsidR="009C6A9D" w:rsidRPr="00A87BC8" w:rsidRDefault="18BB1DC0" w:rsidP="18BB1DC0">
      <w:pPr>
        <w:rPr>
          <w:rFonts w:ascii="Arial" w:hAnsi="Arial" w:cs="Arial"/>
        </w:rPr>
      </w:pPr>
      <w:r w:rsidRPr="0027208C">
        <w:rPr>
          <w:rFonts w:ascii="Arial" w:hAnsi="Arial" w:cs="Arial"/>
        </w:rPr>
        <w:t>In total 1</w:t>
      </w:r>
      <w:r w:rsidR="00D92320" w:rsidRPr="0027208C">
        <w:rPr>
          <w:rFonts w:ascii="Arial" w:hAnsi="Arial" w:cs="Arial"/>
        </w:rPr>
        <w:t>3</w:t>
      </w:r>
      <w:r w:rsidRPr="0027208C">
        <w:rPr>
          <w:rFonts w:ascii="Arial" w:hAnsi="Arial" w:cs="Arial"/>
        </w:rPr>
        <w:t xml:space="preserve"> documents were submitted to this agenda item, and they are listed in the reference section</w:t>
      </w:r>
      <w:r w:rsidR="0069671A" w:rsidRPr="0027208C">
        <w:rPr>
          <w:rFonts w:ascii="Arial" w:hAnsi="Arial" w:cs="Arial"/>
        </w:rPr>
        <w:t xml:space="preserve"> as references </w:t>
      </w:r>
      <w:r w:rsidR="00D92320">
        <w:rPr>
          <w:rFonts w:ascii="Arial" w:hAnsi="Arial" w:cs="Arial"/>
        </w:rPr>
        <w:fldChar w:fldCharType="begin"/>
      </w:r>
      <w:r w:rsidR="00D92320" w:rsidRPr="0027208C">
        <w:rPr>
          <w:rFonts w:ascii="Arial" w:hAnsi="Arial" w:cs="Arial"/>
        </w:rPr>
        <w:instrText xml:space="preserve"> REF _Ref8288725 \r \h </w:instrText>
      </w:r>
      <w:r w:rsidR="00D92320">
        <w:rPr>
          <w:rFonts w:ascii="Arial" w:hAnsi="Arial" w:cs="Arial"/>
        </w:rPr>
      </w:r>
      <w:r w:rsidR="00D92320">
        <w:rPr>
          <w:rFonts w:ascii="Arial" w:hAnsi="Arial" w:cs="Arial"/>
        </w:rPr>
        <w:fldChar w:fldCharType="separate"/>
      </w:r>
      <w:r w:rsidR="00D83A82">
        <w:rPr>
          <w:rFonts w:ascii="Arial" w:hAnsi="Arial" w:cs="Arial"/>
        </w:rPr>
        <w:t>[4]</w:t>
      </w:r>
      <w:r w:rsidR="00D92320">
        <w:rPr>
          <w:rFonts w:ascii="Arial" w:hAnsi="Arial" w:cs="Arial"/>
        </w:rPr>
        <w:fldChar w:fldCharType="end"/>
      </w:r>
      <w:r w:rsidR="00D92320" w:rsidRPr="0027208C">
        <w:rPr>
          <w:rFonts w:ascii="Arial" w:hAnsi="Arial" w:cs="Arial"/>
        </w:rPr>
        <w:t xml:space="preserve"> - </w:t>
      </w:r>
      <w:r w:rsidR="00D92320">
        <w:rPr>
          <w:rFonts w:ascii="Arial" w:hAnsi="Arial" w:cs="Arial"/>
        </w:rPr>
        <w:fldChar w:fldCharType="begin"/>
      </w:r>
      <w:r w:rsidR="00D92320" w:rsidRPr="0027208C">
        <w:rPr>
          <w:rFonts w:ascii="Arial" w:hAnsi="Arial" w:cs="Arial"/>
        </w:rPr>
        <w:instrText xml:space="preserve"> REF _Ref8288730 \r \h </w:instrText>
      </w:r>
      <w:r w:rsidR="00D92320">
        <w:rPr>
          <w:rFonts w:ascii="Arial" w:hAnsi="Arial" w:cs="Arial"/>
        </w:rPr>
      </w:r>
      <w:r w:rsidR="00D92320">
        <w:rPr>
          <w:rFonts w:ascii="Arial" w:hAnsi="Arial" w:cs="Arial"/>
        </w:rPr>
        <w:fldChar w:fldCharType="separate"/>
      </w:r>
      <w:r w:rsidR="00D83A82">
        <w:rPr>
          <w:rFonts w:ascii="Arial" w:hAnsi="Arial" w:cs="Arial"/>
        </w:rPr>
        <w:t>[16]</w:t>
      </w:r>
      <w:r w:rsidR="00D92320">
        <w:rPr>
          <w:rFonts w:ascii="Arial" w:hAnsi="Arial" w:cs="Arial"/>
        </w:rPr>
        <w:fldChar w:fldCharType="end"/>
      </w:r>
      <w:r w:rsidRPr="0027208C">
        <w:rPr>
          <w:rFonts w:ascii="Arial" w:hAnsi="Arial" w:cs="Arial"/>
        </w:rPr>
        <w:t xml:space="preserve">. </w:t>
      </w:r>
      <w:r w:rsidRPr="00A87BC8">
        <w:rPr>
          <w:rFonts w:ascii="Arial" w:hAnsi="Arial" w:cs="Arial"/>
        </w:rPr>
        <w:t xml:space="preserve">The </w:t>
      </w:r>
      <w:r w:rsidR="004A425D" w:rsidRPr="00A87BC8">
        <w:rPr>
          <w:rFonts w:ascii="Arial" w:hAnsi="Arial" w:cs="Arial"/>
        </w:rPr>
        <w:t>observations and proposals</w:t>
      </w:r>
      <w:r w:rsidRPr="00A87BC8">
        <w:rPr>
          <w:rFonts w:ascii="Arial" w:hAnsi="Arial" w:cs="Arial"/>
        </w:rPr>
        <w:t xml:space="preserve"> from each contribution are listed </w:t>
      </w:r>
      <w:r w:rsidR="006B7090" w:rsidRPr="00A87BC8">
        <w:rPr>
          <w:rFonts w:ascii="Arial" w:hAnsi="Arial" w:cs="Arial"/>
        </w:rPr>
        <w:t>in Annex A</w:t>
      </w:r>
      <w:r w:rsidRPr="00A87BC8">
        <w:rPr>
          <w:rFonts w:ascii="Arial" w:hAnsi="Arial" w:cs="Arial"/>
        </w:rPr>
        <w:t>.</w:t>
      </w:r>
      <w:r w:rsidR="006B7090" w:rsidRPr="00A87BC8">
        <w:rPr>
          <w:rFonts w:ascii="Arial" w:hAnsi="Arial" w:cs="Arial"/>
        </w:rPr>
        <w:t xml:space="preserve"> </w:t>
      </w:r>
      <w:r w:rsidR="00F23636" w:rsidRPr="00A87BC8">
        <w:rPr>
          <w:rFonts w:ascii="Arial" w:hAnsi="Arial" w:cs="Arial"/>
        </w:rPr>
        <w:t>E</w:t>
      </w:r>
      <w:r w:rsidR="006B7090" w:rsidRPr="00A87BC8">
        <w:rPr>
          <w:rFonts w:ascii="Arial" w:hAnsi="Arial" w:cs="Arial"/>
        </w:rPr>
        <w:t>arlier RAN1</w:t>
      </w:r>
      <w:r w:rsidR="00C629E9" w:rsidRPr="00A87BC8">
        <w:rPr>
          <w:rFonts w:ascii="Arial" w:hAnsi="Arial" w:cs="Arial"/>
        </w:rPr>
        <w:t xml:space="preserve"> agreements</w:t>
      </w:r>
      <w:r w:rsidR="006B7090" w:rsidRPr="00A87BC8">
        <w:rPr>
          <w:rFonts w:ascii="Arial" w:hAnsi="Arial" w:cs="Arial"/>
        </w:rPr>
        <w:t xml:space="preserve"> </w:t>
      </w:r>
      <w:r w:rsidR="00C629E9">
        <w:rPr>
          <w:rFonts w:ascii="Arial" w:hAnsi="Arial" w:cs="Arial"/>
        </w:rPr>
        <w:fldChar w:fldCharType="begin"/>
      </w:r>
      <w:r w:rsidR="00C629E9" w:rsidRPr="00A87BC8">
        <w:rPr>
          <w:rFonts w:ascii="Arial" w:hAnsi="Arial" w:cs="Arial"/>
        </w:rPr>
        <w:instrText xml:space="preserve"> REF _Ref7449360 \r \h </w:instrText>
      </w:r>
      <w:r w:rsidR="00C629E9">
        <w:rPr>
          <w:rFonts w:ascii="Arial" w:hAnsi="Arial" w:cs="Arial"/>
        </w:rPr>
      </w:r>
      <w:r w:rsidR="00C629E9">
        <w:rPr>
          <w:rFonts w:ascii="Arial" w:hAnsi="Arial" w:cs="Arial"/>
        </w:rPr>
        <w:fldChar w:fldCharType="separate"/>
      </w:r>
      <w:r w:rsidR="00D83A82">
        <w:rPr>
          <w:rFonts w:ascii="Arial" w:hAnsi="Arial" w:cs="Arial"/>
        </w:rPr>
        <w:t>[2]</w:t>
      </w:r>
      <w:r w:rsidR="00C629E9">
        <w:rPr>
          <w:rFonts w:ascii="Arial" w:hAnsi="Arial" w:cs="Arial"/>
        </w:rPr>
        <w:fldChar w:fldCharType="end"/>
      </w:r>
      <w:r w:rsidR="00C629E9" w:rsidRPr="00A87BC8">
        <w:rPr>
          <w:rFonts w:ascii="Arial" w:hAnsi="Arial" w:cs="Arial"/>
        </w:rPr>
        <w:t xml:space="preserve"> </w:t>
      </w:r>
      <w:r w:rsidR="006B7090" w:rsidRPr="00A87BC8">
        <w:rPr>
          <w:rFonts w:ascii="Arial" w:hAnsi="Arial" w:cs="Arial"/>
        </w:rPr>
        <w:t>are listed in Annex B</w:t>
      </w:r>
      <w:r w:rsidR="005836DA" w:rsidRPr="00A87BC8">
        <w:rPr>
          <w:rFonts w:ascii="Arial" w:hAnsi="Arial" w:cs="Arial"/>
        </w:rPr>
        <w:t>, and e</w:t>
      </w:r>
      <w:r w:rsidR="00C629E9" w:rsidRPr="00A87BC8">
        <w:rPr>
          <w:rFonts w:ascii="Arial" w:hAnsi="Arial" w:cs="Arial"/>
        </w:rPr>
        <w:t xml:space="preserve">arlier RAN2 agreements </w:t>
      </w:r>
      <w:r w:rsidR="00C629E9">
        <w:rPr>
          <w:rFonts w:ascii="Arial" w:hAnsi="Arial" w:cs="Arial"/>
        </w:rPr>
        <w:fldChar w:fldCharType="begin"/>
      </w:r>
      <w:r w:rsidR="00C629E9" w:rsidRPr="00A87BC8">
        <w:rPr>
          <w:rFonts w:ascii="Arial" w:hAnsi="Arial" w:cs="Arial"/>
        </w:rPr>
        <w:instrText xml:space="preserve"> REF _Ref8289284 \r \h </w:instrText>
      </w:r>
      <w:r w:rsidR="00C629E9">
        <w:rPr>
          <w:rFonts w:ascii="Arial" w:hAnsi="Arial" w:cs="Arial"/>
        </w:rPr>
      </w:r>
      <w:r w:rsidR="00C629E9">
        <w:rPr>
          <w:rFonts w:ascii="Arial" w:hAnsi="Arial" w:cs="Arial"/>
        </w:rPr>
        <w:fldChar w:fldCharType="separate"/>
      </w:r>
      <w:r w:rsidR="00D83A82">
        <w:rPr>
          <w:rFonts w:ascii="Arial" w:hAnsi="Arial" w:cs="Arial"/>
        </w:rPr>
        <w:t>[3]</w:t>
      </w:r>
      <w:r w:rsidR="00C629E9">
        <w:rPr>
          <w:rFonts w:ascii="Arial" w:hAnsi="Arial" w:cs="Arial"/>
        </w:rPr>
        <w:fldChar w:fldCharType="end"/>
      </w:r>
      <w:r w:rsidR="005836DA" w:rsidRPr="00A87BC8">
        <w:rPr>
          <w:rFonts w:ascii="Arial" w:hAnsi="Arial" w:cs="Arial"/>
        </w:rPr>
        <w:t xml:space="preserve"> </w:t>
      </w:r>
      <w:r w:rsidR="00C629E9" w:rsidRPr="00A87BC8">
        <w:rPr>
          <w:rFonts w:ascii="Arial" w:hAnsi="Arial" w:cs="Arial"/>
        </w:rPr>
        <w:t xml:space="preserve">are </w:t>
      </w:r>
      <w:r w:rsidR="005836DA" w:rsidRPr="00A87BC8">
        <w:rPr>
          <w:rFonts w:ascii="Arial" w:hAnsi="Arial" w:cs="Arial"/>
        </w:rPr>
        <w:t>listed</w:t>
      </w:r>
      <w:r w:rsidR="00C629E9" w:rsidRPr="00A87BC8">
        <w:rPr>
          <w:rFonts w:ascii="Arial" w:hAnsi="Arial" w:cs="Arial"/>
        </w:rPr>
        <w:t xml:space="preserve"> in </w:t>
      </w:r>
      <w:r w:rsidR="005836DA" w:rsidRPr="00A87BC8">
        <w:rPr>
          <w:rFonts w:ascii="Arial" w:hAnsi="Arial" w:cs="Arial"/>
        </w:rPr>
        <w:t>Annex C</w:t>
      </w:r>
      <w:r w:rsidR="00C629E9" w:rsidRPr="00A87BC8">
        <w:rPr>
          <w:rFonts w:ascii="Arial" w:hAnsi="Arial" w:cs="Arial"/>
        </w:rPr>
        <w:t>.</w:t>
      </w:r>
    </w:p>
    <w:p w14:paraId="666A74AE" w14:textId="571474A0" w:rsidR="00C9573A" w:rsidRPr="000C5F26" w:rsidRDefault="00230D18" w:rsidP="0071522C">
      <w:pPr>
        <w:pStyle w:val="Heading1"/>
        <w:rPr>
          <w:rFonts w:cs="Arial"/>
        </w:rPr>
      </w:pPr>
      <w:r w:rsidRPr="000C5F26">
        <w:rPr>
          <w:rFonts w:cs="Arial"/>
        </w:rPr>
        <w:t>2</w:t>
      </w:r>
      <w:r w:rsidRPr="000C5F26">
        <w:rPr>
          <w:rFonts w:cs="Arial"/>
        </w:rPr>
        <w:tab/>
      </w:r>
      <w:r w:rsidR="00063671" w:rsidRPr="000C5F26">
        <w:rPr>
          <w:rFonts w:cs="Arial"/>
        </w:rPr>
        <w:t>Unicast</w:t>
      </w:r>
    </w:p>
    <w:p w14:paraId="6AE1C0A0" w14:textId="4406EAF5" w:rsidR="002B4A45" w:rsidRPr="00C50F52" w:rsidRDefault="00887507" w:rsidP="006568A2">
      <w:pPr>
        <w:pStyle w:val="Heading2"/>
        <w:rPr>
          <w:rFonts w:cs="Arial"/>
        </w:rPr>
      </w:pPr>
      <w:r w:rsidRPr="00C50F52">
        <w:rPr>
          <w:rFonts w:cs="Arial"/>
        </w:rPr>
        <w:t>2.1</w:t>
      </w:r>
      <w:r w:rsidR="007F1A7B" w:rsidRPr="00C50F52">
        <w:rPr>
          <w:rFonts w:cs="Arial"/>
        </w:rPr>
        <w:tab/>
      </w:r>
      <w:r w:rsidR="005726BA" w:rsidRPr="00C50F52">
        <w:rPr>
          <w:rFonts w:cs="Arial"/>
        </w:rPr>
        <w:t>Scheduling</w:t>
      </w:r>
      <w:r w:rsidR="0007469E" w:rsidRPr="00C50F52">
        <w:rPr>
          <w:rFonts w:cs="Arial"/>
        </w:rPr>
        <w:t xml:space="preserve"> gaps</w:t>
      </w:r>
    </w:p>
    <w:p w14:paraId="113C077F" w14:textId="1EF72C40" w:rsidR="002B4A45" w:rsidRPr="00C50F52" w:rsidRDefault="002B4A45" w:rsidP="0071522C">
      <w:pPr>
        <w:rPr>
          <w:rFonts w:ascii="Arial" w:hAnsi="Arial" w:cs="Arial"/>
          <w:lang w:val="en-GB"/>
        </w:rPr>
      </w:pPr>
      <w:r w:rsidRPr="00C50F52">
        <w:rPr>
          <w:rFonts w:ascii="Arial" w:hAnsi="Arial" w:cs="Arial"/>
          <w:lang w:val="en-GB"/>
        </w:rPr>
        <w:t>With respect to scheduling gaps,</w:t>
      </w:r>
    </w:p>
    <w:p w14:paraId="11565967" w14:textId="14962069" w:rsidR="002B4A45" w:rsidRPr="00C50F52" w:rsidRDefault="00CB7B99" w:rsidP="002B3DDF">
      <w:pPr>
        <w:pStyle w:val="ListParagraph"/>
        <w:numPr>
          <w:ilvl w:val="0"/>
          <w:numId w:val="15"/>
        </w:numPr>
        <w:rPr>
          <w:rFonts w:ascii="Arial" w:hAnsi="Arial" w:cs="Arial"/>
          <w:lang w:val="en-US"/>
        </w:rPr>
      </w:pPr>
      <w:r>
        <w:rPr>
          <w:rFonts w:ascii="Arial" w:hAnsi="Arial" w:cs="Arial"/>
          <w:lang w:val="en-US"/>
        </w:rPr>
        <w:t>Ericsson</w:t>
      </w:r>
      <w:r w:rsidR="00E81F14">
        <w:rPr>
          <w:rFonts w:ascii="Arial" w:hAnsi="Arial" w:cs="Arial"/>
          <w:lang w:val="en-US"/>
        </w:rPr>
        <w:t xml:space="preserve">, </w:t>
      </w:r>
      <w:r>
        <w:rPr>
          <w:rFonts w:ascii="Arial" w:hAnsi="Arial" w:cs="Arial"/>
          <w:lang w:val="en-US"/>
        </w:rPr>
        <w:t>Huawei</w:t>
      </w:r>
      <w:r w:rsidR="00E81F14">
        <w:rPr>
          <w:rFonts w:ascii="Arial" w:hAnsi="Arial" w:cs="Arial"/>
          <w:lang w:val="en-US"/>
        </w:rPr>
        <w:t xml:space="preserve">, HiSilicon, </w:t>
      </w:r>
      <w:r>
        <w:rPr>
          <w:rFonts w:ascii="Arial" w:hAnsi="Arial" w:cs="Arial"/>
          <w:lang w:val="en-US"/>
        </w:rPr>
        <w:t>Xiaomi</w:t>
      </w:r>
      <w:r w:rsidR="00E81F14">
        <w:rPr>
          <w:rFonts w:ascii="Arial" w:hAnsi="Arial" w:cs="Arial"/>
          <w:lang w:val="en-US"/>
        </w:rPr>
        <w:t>,</w:t>
      </w:r>
      <w:r>
        <w:rPr>
          <w:rFonts w:ascii="Arial" w:hAnsi="Arial" w:cs="Arial"/>
          <w:lang w:val="en-US"/>
        </w:rPr>
        <w:t xml:space="preserve"> LG</w:t>
      </w:r>
      <w:r w:rsidR="00E81F14">
        <w:rPr>
          <w:rFonts w:ascii="Arial" w:hAnsi="Arial" w:cs="Arial"/>
          <w:lang w:val="en-US"/>
        </w:rPr>
        <w:t>,</w:t>
      </w:r>
      <w:r w:rsidR="00B319A9" w:rsidRPr="00C50F52">
        <w:rPr>
          <w:rFonts w:ascii="Arial" w:hAnsi="Arial" w:cs="Arial"/>
          <w:lang w:val="en-US"/>
        </w:rPr>
        <w:t xml:space="preserve"> </w:t>
      </w:r>
      <w:r w:rsidR="00AC6B87">
        <w:rPr>
          <w:rFonts w:ascii="Arial" w:hAnsi="Arial" w:cs="Arial"/>
          <w:lang w:val="en-US"/>
        </w:rPr>
        <w:t>Nokia</w:t>
      </w:r>
      <w:r w:rsidR="00E81F14">
        <w:rPr>
          <w:rFonts w:ascii="Arial" w:hAnsi="Arial" w:cs="Arial"/>
          <w:lang w:val="en-US"/>
        </w:rPr>
        <w:t>, Nokia Shanghai Bell</w:t>
      </w:r>
      <w:r w:rsidR="00432B97">
        <w:rPr>
          <w:rFonts w:ascii="Arial" w:hAnsi="Arial" w:cs="Arial"/>
          <w:lang w:val="en-US"/>
        </w:rPr>
        <w:t xml:space="preserve">, Sierra, </w:t>
      </w:r>
      <w:r w:rsidR="00E81F14">
        <w:rPr>
          <w:rFonts w:ascii="Arial" w:hAnsi="Arial" w:cs="Arial"/>
          <w:lang w:val="en-US"/>
        </w:rPr>
        <w:t xml:space="preserve">and </w:t>
      </w:r>
      <w:r w:rsidR="007C7532">
        <w:rPr>
          <w:rFonts w:ascii="Arial" w:hAnsi="Arial" w:cs="Arial"/>
          <w:lang w:val="en-US"/>
        </w:rPr>
        <w:t xml:space="preserve">Sony </w:t>
      </w:r>
      <w:r w:rsidR="00A23702">
        <w:rPr>
          <w:rFonts w:ascii="Arial" w:hAnsi="Arial" w:cs="Arial"/>
          <w:lang w:val="en-US"/>
        </w:rPr>
        <w:t>propose to</w:t>
      </w:r>
      <w:r w:rsidR="00873294" w:rsidRPr="00C50F52">
        <w:rPr>
          <w:rFonts w:ascii="Arial" w:hAnsi="Arial" w:cs="Arial"/>
          <w:lang w:val="en-US"/>
        </w:rPr>
        <w:t xml:space="preserve"> allow for scheduling gaps between the TBs</w:t>
      </w:r>
    </w:p>
    <w:p w14:paraId="5AE56AF6" w14:textId="0422BA5A" w:rsidR="00486045" w:rsidRPr="00C50F52" w:rsidRDefault="00486045" w:rsidP="002B3DDF">
      <w:pPr>
        <w:pStyle w:val="ListParagraph"/>
        <w:numPr>
          <w:ilvl w:val="0"/>
          <w:numId w:val="15"/>
        </w:numPr>
        <w:rPr>
          <w:rFonts w:ascii="Arial" w:hAnsi="Arial" w:cs="Arial"/>
          <w:lang w:val="en-US"/>
        </w:rPr>
      </w:pPr>
      <w:r>
        <w:rPr>
          <w:rFonts w:ascii="Arial" w:hAnsi="Arial" w:cs="Arial"/>
          <w:lang w:val="en-US"/>
        </w:rPr>
        <w:t>Intel proposes to support scheduling gaps for CE mode B without frequency hopping but not for other cases</w:t>
      </w:r>
    </w:p>
    <w:p w14:paraId="19988AF2" w14:textId="515998AC" w:rsidR="00305012" w:rsidRDefault="00305012" w:rsidP="00305012">
      <w:pPr>
        <w:pStyle w:val="ListParagraph"/>
        <w:numPr>
          <w:ilvl w:val="0"/>
          <w:numId w:val="15"/>
        </w:numPr>
        <w:rPr>
          <w:rFonts w:ascii="Arial" w:hAnsi="Arial" w:cs="Arial"/>
          <w:lang w:val="en-US"/>
        </w:rPr>
      </w:pPr>
      <w:r>
        <w:rPr>
          <w:rFonts w:ascii="Arial" w:hAnsi="Arial" w:cs="Arial"/>
          <w:lang w:val="en-US"/>
        </w:rPr>
        <w:t xml:space="preserve">Lenovo, Motorola Mobility and ZTE propose </w:t>
      </w:r>
      <w:r w:rsidRPr="00C50F52">
        <w:rPr>
          <w:rFonts w:ascii="Arial" w:hAnsi="Arial" w:cs="Arial"/>
          <w:lang w:val="en-US"/>
        </w:rPr>
        <w:t xml:space="preserve">that scheduling gaps </w:t>
      </w:r>
      <w:r>
        <w:rPr>
          <w:rFonts w:ascii="Arial" w:hAnsi="Arial" w:cs="Arial"/>
          <w:lang w:val="en-US"/>
        </w:rPr>
        <w:t>are</w:t>
      </w:r>
      <w:r w:rsidRPr="00C50F52">
        <w:rPr>
          <w:rFonts w:ascii="Arial" w:hAnsi="Arial" w:cs="Arial"/>
          <w:lang w:val="en-US"/>
        </w:rPr>
        <w:t xml:space="preserve"> not supported</w:t>
      </w:r>
    </w:p>
    <w:p w14:paraId="66F0D879" w14:textId="4E8C4BF4" w:rsidR="00AC6B87" w:rsidRDefault="00AC6B87" w:rsidP="00B77AB8">
      <w:pPr>
        <w:rPr>
          <w:rFonts w:ascii="Arial" w:hAnsi="Arial" w:cs="Arial"/>
        </w:rPr>
      </w:pPr>
    </w:p>
    <w:p w14:paraId="1016220A" w14:textId="1B6F5148" w:rsidR="007C7532" w:rsidRPr="0027208C" w:rsidRDefault="007C7532" w:rsidP="007C7532">
      <w:pPr>
        <w:rPr>
          <w:rFonts w:ascii="Arial" w:hAnsi="Arial" w:cs="Arial"/>
        </w:rPr>
      </w:pPr>
      <w:r w:rsidRPr="0027208C">
        <w:rPr>
          <w:rFonts w:ascii="Arial" w:hAnsi="Arial" w:cs="Arial"/>
        </w:rPr>
        <w:t xml:space="preserve">A summary of pros and cons of scheduling gaps is provided in </w:t>
      </w:r>
      <w:r>
        <w:rPr>
          <w:rFonts w:ascii="Arial" w:hAnsi="Arial" w:cs="Arial"/>
        </w:rPr>
        <w:fldChar w:fldCharType="begin"/>
      </w:r>
      <w:r w:rsidRPr="0027208C">
        <w:rPr>
          <w:rFonts w:ascii="Arial" w:hAnsi="Arial" w:cs="Arial"/>
        </w:rPr>
        <w:instrText xml:space="preserve"> REF _Ref8288730 \r \h </w:instrText>
      </w:r>
      <w:r>
        <w:rPr>
          <w:rFonts w:ascii="Arial" w:hAnsi="Arial" w:cs="Arial"/>
        </w:rPr>
      </w:r>
      <w:r>
        <w:rPr>
          <w:rFonts w:ascii="Arial" w:hAnsi="Arial" w:cs="Arial"/>
        </w:rPr>
        <w:fldChar w:fldCharType="separate"/>
      </w:r>
      <w:r w:rsidR="00D83A82">
        <w:rPr>
          <w:rFonts w:ascii="Arial" w:hAnsi="Arial" w:cs="Arial"/>
        </w:rPr>
        <w:t>[16]</w:t>
      </w:r>
      <w:r>
        <w:rPr>
          <w:rFonts w:ascii="Arial" w:hAnsi="Arial" w:cs="Arial"/>
        </w:rPr>
        <w:fldChar w:fldCharType="end"/>
      </w:r>
      <w:r w:rsidR="00754345" w:rsidRPr="0027208C">
        <w:rPr>
          <w:rFonts w:ascii="Arial" w:hAnsi="Arial" w:cs="Arial"/>
        </w:rPr>
        <w:t xml:space="preserve"> (and supported by arguments in the contributions from the other organizations supportive of scheduling gaps)</w:t>
      </w:r>
      <w:r w:rsidRPr="0027208C">
        <w:rPr>
          <w:rFonts w:ascii="Arial" w:hAnsi="Arial" w:cs="Arial"/>
        </w:rPr>
        <w:t>:</w:t>
      </w:r>
    </w:p>
    <w:p w14:paraId="6586E6A3" w14:textId="5D958A22" w:rsidR="007C7532" w:rsidRPr="007C7532" w:rsidRDefault="007C7532" w:rsidP="007C7532">
      <w:pPr>
        <w:ind w:left="360"/>
        <w:rPr>
          <w:rFonts w:ascii="Arial" w:hAnsi="Arial" w:cs="Arial"/>
          <w:i/>
        </w:rPr>
      </w:pPr>
      <w:r w:rsidRPr="007C7532">
        <w:rPr>
          <w:rFonts w:ascii="Arial" w:hAnsi="Arial" w:cs="Arial"/>
          <w:i/>
        </w:rPr>
        <w:t xml:space="preserve">[Concerns are] </w:t>
      </w:r>
      <w:r w:rsidRPr="00E32408">
        <w:rPr>
          <w:rFonts w:ascii="Arial" w:hAnsi="Arial" w:cs="Arial"/>
          <w:i/>
          <w:lang w:val="en-GB"/>
        </w:rPr>
        <w:t>centred</w:t>
      </w:r>
      <w:r w:rsidRPr="007C7532">
        <w:rPr>
          <w:rFonts w:ascii="Arial" w:hAnsi="Arial" w:cs="Arial"/>
          <w:i/>
        </w:rPr>
        <w:t xml:space="preserve"> around:</w:t>
      </w:r>
    </w:p>
    <w:p w14:paraId="3C248B29" w14:textId="4E01C3FF" w:rsidR="007C7532" w:rsidRPr="007C7532" w:rsidRDefault="007C7532" w:rsidP="007C7532">
      <w:pPr>
        <w:pStyle w:val="ListParagraph"/>
        <w:numPr>
          <w:ilvl w:val="0"/>
          <w:numId w:val="15"/>
        </w:numPr>
        <w:ind w:left="1080"/>
        <w:rPr>
          <w:rFonts w:ascii="Arial" w:hAnsi="Arial" w:cs="Arial"/>
          <w:i/>
          <w:lang w:val="en-US"/>
        </w:rPr>
      </w:pPr>
      <w:r w:rsidRPr="007C7532">
        <w:rPr>
          <w:rFonts w:ascii="Arial" w:hAnsi="Arial" w:cs="Arial"/>
          <w:i/>
          <w:lang w:val="en-US"/>
        </w:rPr>
        <w:lastRenderedPageBreak/>
        <w:t>Increased transmission delay. Although some MTC applications are insensitive to delay, this is not true of all applications, for example considering wearable applications. Unnecessarily increasing transmission delay is hence undesirable.</w:t>
      </w:r>
    </w:p>
    <w:p w14:paraId="60FB8034" w14:textId="0E704F67" w:rsidR="007C7532" w:rsidRPr="007C7532" w:rsidRDefault="007C7532" w:rsidP="007C7532">
      <w:pPr>
        <w:pStyle w:val="ListParagraph"/>
        <w:numPr>
          <w:ilvl w:val="0"/>
          <w:numId w:val="15"/>
        </w:numPr>
        <w:ind w:left="1080"/>
        <w:rPr>
          <w:rFonts w:ascii="Arial" w:hAnsi="Arial" w:cs="Arial"/>
          <w:i/>
          <w:lang w:val="en-US"/>
        </w:rPr>
      </w:pPr>
      <w:r w:rsidRPr="007C7532">
        <w:rPr>
          <w:rFonts w:ascii="Arial" w:hAnsi="Arial" w:cs="Arial"/>
          <w:i/>
          <w:lang w:val="en-US"/>
        </w:rPr>
        <w:t>Power consumption. Increasing the length of the transmission will increase the time that the UE modem is “on”. Even when not transmitting or receiving, power is consumed in the modem due to modem overheads. Depending on the length of transmission gap, the UE may not be able to enter a particularly low-power sleep state and transitioning between sleep state and wake state incurs an energy cost.</w:t>
      </w:r>
      <w:r w:rsidR="00F732C3">
        <w:rPr>
          <w:rFonts w:ascii="Arial" w:hAnsi="Arial" w:cs="Arial"/>
          <w:i/>
          <w:lang w:val="en-US"/>
        </w:rPr>
        <w:br/>
      </w:r>
    </w:p>
    <w:p w14:paraId="2B7242B4" w14:textId="1B5553E1" w:rsidR="007C7532" w:rsidRPr="007C7532" w:rsidRDefault="007C7532" w:rsidP="007C7532">
      <w:pPr>
        <w:ind w:left="360"/>
        <w:rPr>
          <w:rFonts w:ascii="Arial" w:hAnsi="Arial" w:cs="Arial"/>
          <w:i/>
        </w:rPr>
      </w:pPr>
      <w:r w:rsidRPr="007C7532">
        <w:rPr>
          <w:rFonts w:ascii="Arial" w:hAnsi="Arial" w:cs="Arial"/>
          <w:i/>
        </w:rPr>
        <w:t>Scheduling gaps however have the following advantages:</w:t>
      </w:r>
    </w:p>
    <w:p w14:paraId="5975B7E0" w14:textId="633C2497" w:rsidR="007C7532" w:rsidRPr="007C7532" w:rsidRDefault="007C7532" w:rsidP="007C7532">
      <w:pPr>
        <w:pStyle w:val="ListParagraph"/>
        <w:numPr>
          <w:ilvl w:val="0"/>
          <w:numId w:val="15"/>
        </w:numPr>
        <w:ind w:left="1080"/>
        <w:rPr>
          <w:rFonts w:ascii="Arial" w:hAnsi="Arial" w:cs="Arial"/>
          <w:i/>
          <w:lang w:val="en-US"/>
        </w:rPr>
      </w:pPr>
      <w:r w:rsidRPr="007C7532">
        <w:rPr>
          <w:rFonts w:ascii="Arial" w:hAnsi="Arial" w:cs="Arial"/>
          <w:i/>
          <w:lang w:val="en-US"/>
        </w:rPr>
        <w:t xml:space="preserve">Scheduling flexibility. Supporting gaps allows other UEs to be scheduled in the gaps. Without scheduling gaps, the eNB scheduler would have to make long term predictions / guesses regarding </w:t>
      </w:r>
      <w:proofErr w:type="gramStart"/>
      <w:r w:rsidRPr="007C7532">
        <w:rPr>
          <w:rFonts w:ascii="Arial" w:hAnsi="Arial" w:cs="Arial"/>
          <w:i/>
          <w:lang w:val="en-US"/>
        </w:rPr>
        <w:t>whether or not</w:t>
      </w:r>
      <w:proofErr w:type="gramEnd"/>
      <w:r w:rsidRPr="007C7532">
        <w:rPr>
          <w:rFonts w:ascii="Arial" w:hAnsi="Arial" w:cs="Arial"/>
          <w:i/>
          <w:lang w:val="en-US"/>
        </w:rPr>
        <w:t xml:space="preserve"> it is going to want to schedule other UEs during the period of the MTBG transmission. </w:t>
      </w:r>
    </w:p>
    <w:p w14:paraId="141BE6F7" w14:textId="05A2E6FB" w:rsidR="007C7532" w:rsidRPr="007C7532" w:rsidRDefault="007C7532" w:rsidP="007C7532">
      <w:pPr>
        <w:pStyle w:val="ListParagraph"/>
        <w:numPr>
          <w:ilvl w:val="0"/>
          <w:numId w:val="15"/>
        </w:numPr>
        <w:ind w:left="1080"/>
        <w:rPr>
          <w:rFonts w:ascii="Arial" w:hAnsi="Arial" w:cs="Arial"/>
          <w:i/>
          <w:lang w:val="en-US"/>
        </w:rPr>
      </w:pPr>
      <w:r w:rsidRPr="007C7532">
        <w:rPr>
          <w:rFonts w:ascii="Arial" w:hAnsi="Arial" w:cs="Arial"/>
          <w:i/>
          <w:lang w:val="en-US"/>
        </w:rPr>
        <w:t>Support for early termination. When scheduling gaps are used with interleaving, an HD-FDD UE or base station can signal successful receipt of transport blocks within the MTBG transmission, hence allowing for early termination of DL or UL transmissions. This can reduce power consumption at the UE.</w:t>
      </w:r>
      <w:r w:rsidR="00F732C3">
        <w:rPr>
          <w:rFonts w:ascii="Arial" w:hAnsi="Arial" w:cs="Arial"/>
          <w:i/>
          <w:lang w:val="en-US"/>
        </w:rPr>
        <w:br/>
      </w:r>
    </w:p>
    <w:p w14:paraId="0D785C5D" w14:textId="1E4FA000" w:rsidR="007C7532" w:rsidRPr="007C7532" w:rsidRDefault="007C7532" w:rsidP="007C7532">
      <w:pPr>
        <w:ind w:left="360"/>
        <w:rPr>
          <w:rFonts w:ascii="Arial" w:hAnsi="Arial" w:cs="Arial"/>
          <w:i/>
        </w:rPr>
      </w:pPr>
      <w:r w:rsidRPr="007C7532">
        <w:rPr>
          <w:rFonts w:ascii="Arial" w:hAnsi="Arial" w:cs="Arial"/>
          <w:i/>
        </w:rPr>
        <w:t>We are not so convinced about the benefits of time diversity with scheduling gaps: time diversity can, in any case, be achieved with interleaved transmissions.</w:t>
      </w:r>
    </w:p>
    <w:p w14:paraId="5D7C0BF6" w14:textId="4B149166" w:rsidR="007C7532" w:rsidRPr="007C7532" w:rsidRDefault="007C7532" w:rsidP="007C7532">
      <w:pPr>
        <w:ind w:left="360"/>
        <w:rPr>
          <w:rFonts w:ascii="Arial" w:hAnsi="Arial" w:cs="Arial"/>
          <w:i/>
        </w:rPr>
      </w:pPr>
      <w:r w:rsidRPr="007C7532">
        <w:rPr>
          <w:rFonts w:ascii="Arial" w:hAnsi="Arial" w:cs="Arial"/>
          <w:i/>
        </w:rPr>
        <w:t xml:space="preserve">The negative effects of increased transmission delay and power consumption can be mitigated if the </w:t>
      </w:r>
      <w:proofErr w:type="spellStart"/>
      <w:r w:rsidRPr="007C7532">
        <w:rPr>
          <w:rFonts w:ascii="Arial" w:hAnsi="Arial" w:cs="Arial"/>
          <w:i/>
        </w:rPr>
        <w:t>eNodeB</w:t>
      </w:r>
      <w:proofErr w:type="spellEnd"/>
      <w:r w:rsidRPr="007C7532">
        <w:rPr>
          <w:rFonts w:ascii="Arial" w:hAnsi="Arial" w:cs="Arial"/>
          <w:i/>
        </w:rPr>
        <w:t xml:space="preserve"> can configure the scheduling gap. A zero-length scheduling gap leads to minimum transmission delay and power consumption. With this mitigation approach, the network can choose whether to optimize for transmission delay / power consumption or to optimize for scheduling flexibility / early termination. </w:t>
      </w:r>
    </w:p>
    <w:p w14:paraId="4D6A9059" w14:textId="5BFF5B36" w:rsidR="007C7532" w:rsidRPr="00C50F52" w:rsidRDefault="00754345" w:rsidP="00B77AB8">
      <w:pPr>
        <w:rPr>
          <w:rFonts w:ascii="Arial" w:hAnsi="Arial" w:cs="Arial"/>
        </w:rPr>
      </w:pPr>
      <w:r>
        <w:rPr>
          <w:rFonts w:ascii="Arial" w:hAnsi="Arial" w:cs="Arial"/>
        </w:rPr>
        <w:t xml:space="preserve">Based on the discussion above, it is proposed that scheduling gaps can be optionally configured on a per UE basis either via RRC </w:t>
      </w:r>
      <w:proofErr w:type="spellStart"/>
      <w:r>
        <w:rPr>
          <w:rFonts w:ascii="Arial" w:hAnsi="Arial" w:cs="Arial"/>
        </w:rPr>
        <w:t>signalling</w:t>
      </w:r>
      <w:proofErr w:type="spellEnd"/>
      <w:r>
        <w:rPr>
          <w:rFonts w:ascii="Arial" w:hAnsi="Arial" w:cs="Arial"/>
        </w:rPr>
        <w:t xml:space="preserve"> or via DCI. The use of RRC or DCI</w:t>
      </w:r>
      <w:r w:rsidR="005008CE">
        <w:rPr>
          <w:rFonts w:ascii="Arial" w:hAnsi="Arial" w:cs="Arial"/>
        </w:rPr>
        <w:t>,</w:t>
      </w:r>
      <w:r>
        <w:rPr>
          <w:rFonts w:ascii="Arial" w:hAnsi="Arial" w:cs="Arial"/>
        </w:rPr>
        <w:t xml:space="preserve"> </w:t>
      </w:r>
      <w:r w:rsidR="005008CE">
        <w:rPr>
          <w:rFonts w:ascii="Arial" w:hAnsi="Arial" w:cs="Arial"/>
        </w:rPr>
        <w:t>and the detailed relation to repetitions and RV are</w:t>
      </w:r>
      <w:r>
        <w:rPr>
          <w:rFonts w:ascii="Arial" w:hAnsi="Arial" w:cs="Arial"/>
        </w:rPr>
        <w:t xml:space="preserve"> for further study,   </w:t>
      </w:r>
    </w:p>
    <w:p w14:paraId="0C1BE38D" w14:textId="060DA86D" w:rsidR="007F57DC" w:rsidRDefault="001422FD" w:rsidP="00585F95">
      <w:pPr>
        <w:pStyle w:val="Proposal"/>
        <w:jc w:val="left"/>
      </w:pPr>
      <w:r>
        <w:rPr>
          <w:rFonts w:cs="Arial"/>
        </w:rPr>
        <w:t>For unicast, s</w:t>
      </w:r>
      <w:r w:rsidR="00754345" w:rsidRPr="007C7532">
        <w:rPr>
          <w:rFonts w:cs="Arial"/>
        </w:rPr>
        <w:t>cheduling gaps for multiple transport blocks can be supported</w:t>
      </w:r>
      <w:r>
        <w:rPr>
          <w:rFonts w:cs="Arial"/>
        </w:rPr>
        <w:t xml:space="preserve"> and </w:t>
      </w:r>
      <w:r w:rsidR="00754345" w:rsidRPr="007C7532">
        <w:rPr>
          <w:rFonts w:cs="Arial"/>
        </w:rPr>
        <w:t>a scheduling gap of between 0 and N subframes can be configured by [RRC or DCI</w:t>
      </w:r>
      <w:r w:rsidR="00754345">
        <w:rPr>
          <w:rFonts w:cs="Arial"/>
        </w:rPr>
        <w:t>]</w:t>
      </w:r>
      <w:r w:rsidR="00632EE1" w:rsidRPr="00C50F52">
        <w:t>.</w:t>
      </w:r>
    </w:p>
    <w:p w14:paraId="33308270" w14:textId="41990C16" w:rsidR="00DE3DA7" w:rsidRPr="00C50F52" w:rsidRDefault="00DE3DA7" w:rsidP="00DE3DA7">
      <w:pPr>
        <w:rPr>
          <w:rFonts w:ascii="Arial" w:hAnsi="Arial" w:cs="Arial"/>
        </w:rPr>
      </w:pPr>
    </w:p>
    <w:p w14:paraId="74C750CC" w14:textId="1178B9EB" w:rsidR="007915B4" w:rsidRPr="00D648EA" w:rsidRDefault="007915B4" w:rsidP="007915B4">
      <w:pPr>
        <w:pStyle w:val="Heading2"/>
      </w:pPr>
      <w:bookmarkStart w:id="1" w:name="_Hlk526351507"/>
      <w:r>
        <w:t xml:space="preserve">2.2 </w:t>
      </w:r>
      <w:r>
        <w:tab/>
      </w:r>
      <w:r w:rsidRPr="007915B4">
        <w:t>Retransmissions</w:t>
      </w:r>
    </w:p>
    <w:bookmarkEnd w:id="1"/>
    <w:p w14:paraId="1D738A90" w14:textId="09E925AE" w:rsidR="007915B4" w:rsidRPr="007915B4" w:rsidRDefault="007915B4" w:rsidP="007915B4">
      <w:pPr>
        <w:pStyle w:val="BodyText"/>
        <w:rPr>
          <w:rFonts w:cs="Arial"/>
        </w:rPr>
      </w:pPr>
      <w:r w:rsidRPr="007915B4">
        <w:rPr>
          <w:rFonts w:cs="Arial"/>
        </w:rPr>
        <w:t xml:space="preserve">At RAN1#95 organizations </w:t>
      </w:r>
      <w:r w:rsidR="00843461">
        <w:rPr>
          <w:rFonts w:cs="Arial"/>
        </w:rPr>
        <w:t>were</w:t>
      </w:r>
      <w:r w:rsidRPr="007915B4">
        <w:rPr>
          <w:rFonts w:cs="Arial"/>
        </w:rPr>
        <w:t xml:space="preserve"> encouraged to bring input on DCI designs which can support either of:</w:t>
      </w:r>
    </w:p>
    <w:p w14:paraId="749771E1" w14:textId="77777777" w:rsidR="007915B4" w:rsidRPr="0054017E" w:rsidRDefault="007915B4" w:rsidP="00D57F53">
      <w:pPr>
        <w:pStyle w:val="ListParagraph"/>
        <w:numPr>
          <w:ilvl w:val="0"/>
          <w:numId w:val="24"/>
        </w:numPr>
        <w:rPr>
          <w:rFonts w:ascii="Arial" w:hAnsi="Arial" w:cs="Arial"/>
          <w:i/>
          <w:lang w:val="en-US"/>
        </w:rPr>
      </w:pPr>
      <w:r w:rsidRPr="0054017E">
        <w:rPr>
          <w:rFonts w:ascii="Arial" w:hAnsi="Arial" w:cs="Arial"/>
          <w:i/>
          <w:lang w:val="en-US"/>
        </w:rPr>
        <w:t>Scheduling of initial and retransmission TBs within one DCI</w:t>
      </w:r>
    </w:p>
    <w:p w14:paraId="70F8AE16" w14:textId="77777777" w:rsidR="007915B4" w:rsidRPr="0054017E" w:rsidRDefault="007915B4" w:rsidP="00D57F53">
      <w:pPr>
        <w:pStyle w:val="ListParagraph"/>
        <w:numPr>
          <w:ilvl w:val="0"/>
          <w:numId w:val="24"/>
        </w:numPr>
        <w:rPr>
          <w:rFonts w:ascii="Arial" w:hAnsi="Arial" w:cs="Arial"/>
          <w:i/>
          <w:lang w:val="en-US"/>
        </w:rPr>
      </w:pPr>
      <w:r w:rsidRPr="0054017E">
        <w:rPr>
          <w:rFonts w:ascii="Arial" w:hAnsi="Arial" w:cs="Arial"/>
          <w:i/>
          <w:lang w:val="en-US"/>
        </w:rPr>
        <w:t>Scheduling of initial TBs within one DCI, and retransmissions with one DCI</w:t>
      </w:r>
    </w:p>
    <w:p w14:paraId="0F3B6AD2" w14:textId="77777777" w:rsidR="007915B4" w:rsidRPr="0054017E" w:rsidRDefault="007915B4" w:rsidP="00D57F53">
      <w:pPr>
        <w:pStyle w:val="ListParagraph"/>
        <w:numPr>
          <w:ilvl w:val="0"/>
          <w:numId w:val="24"/>
        </w:numPr>
        <w:rPr>
          <w:rFonts w:ascii="Arial" w:hAnsi="Arial" w:cs="Arial"/>
          <w:i/>
          <w:lang w:val="en-US"/>
        </w:rPr>
      </w:pPr>
      <w:r w:rsidRPr="0054017E">
        <w:rPr>
          <w:rFonts w:ascii="Arial" w:hAnsi="Arial" w:cs="Arial"/>
          <w:i/>
          <w:lang w:val="en-US"/>
        </w:rPr>
        <w:t>Scheduling of initial TBs within one DCI, and retransmission can only be scheduled by individual DCI</w:t>
      </w:r>
    </w:p>
    <w:p w14:paraId="757DB242" w14:textId="77777777" w:rsidR="007915B4" w:rsidRPr="007915B4" w:rsidRDefault="007915B4" w:rsidP="007915B4">
      <w:pPr>
        <w:pStyle w:val="BodyText"/>
        <w:jc w:val="left"/>
        <w:rPr>
          <w:rFonts w:cs="Arial"/>
        </w:rPr>
      </w:pPr>
    </w:p>
    <w:p w14:paraId="722C821D" w14:textId="77777777" w:rsidR="007915B4" w:rsidRPr="007915B4" w:rsidRDefault="007915B4" w:rsidP="007915B4">
      <w:pPr>
        <w:pStyle w:val="BodyText"/>
        <w:jc w:val="left"/>
        <w:rPr>
          <w:rFonts w:cs="Arial"/>
        </w:rPr>
      </w:pPr>
      <w:r w:rsidRPr="007915B4">
        <w:rPr>
          <w:rFonts w:cs="Arial"/>
        </w:rPr>
        <w:t>There is a clear majority of organizations supportive of Option A, mixed scheduling of initial and retransmissions within one DCI.</w:t>
      </w:r>
    </w:p>
    <w:p w14:paraId="3088815B" w14:textId="1843D0F5" w:rsidR="007915B4" w:rsidRDefault="00B6788A" w:rsidP="007915B4">
      <w:pPr>
        <w:pStyle w:val="BodyText"/>
        <w:jc w:val="left"/>
        <w:rPr>
          <w:rFonts w:cs="Arial"/>
        </w:rPr>
      </w:pPr>
      <w:r>
        <w:rPr>
          <w:rFonts w:cs="Arial"/>
        </w:rPr>
        <w:t>Ericsson raises c</w:t>
      </w:r>
      <w:r w:rsidR="006E0613">
        <w:rPr>
          <w:rFonts w:cs="Arial"/>
        </w:rPr>
        <w:t>oncerns</w:t>
      </w:r>
      <w:r w:rsidR="007915B4" w:rsidRPr="007915B4">
        <w:rPr>
          <w:rFonts w:cs="Arial"/>
        </w:rPr>
        <w:t xml:space="preserve"> </w:t>
      </w:r>
      <w:r w:rsidR="006E0613">
        <w:rPr>
          <w:rFonts w:cs="Arial"/>
        </w:rPr>
        <w:t xml:space="preserve">with </w:t>
      </w:r>
      <w:r>
        <w:rPr>
          <w:rFonts w:cs="Arial"/>
        </w:rPr>
        <w:t xml:space="preserve">only supporting </w:t>
      </w:r>
      <w:r w:rsidR="006E0613">
        <w:rPr>
          <w:rFonts w:cs="Arial"/>
        </w:rPr>
        <w:t>mixed</w:t>
      </w:r>
      <w:r w:rsidR="007915B4" w:rsidRPr="007915B4">
        <w:rPr>
          <w:rFonts w:cs="Arial"/>
        </w:rPr>
        <w:t xml:space="preserve"> scheduling. The benefits of mixed scheduling are acknowledged in </w:t>
      </w:r>
      <w:r w:rsidR="007915B4">
        <w:rPr>
          <w:rFonts w:cs="Arial"/>
        </w:rPr>
        <w:fldChar w:fldCharType="begin"/>
      </w:r>
      <w:r w:rsidR="007915B4" w:rsidRPr="007915B4">
        <w:rPr>
          <w:rFonts w:cs="Arial"/>
        </w:rPr>
        <w:instrText xml:space="preserve"> REF _Ref8288725 \r \h </w:instrText>
      </w:r>
      <w:r w:rsidR="007915B4">
        <w:rPr>
          <w:rFonts w:cs="Arial"/>
        </w:rPr>
      </w:r>
      <w:r w:rsidR="007915B4">
        <w:rPr>
          <w:rFonts w:cs="Arial"/>
        </w:rPr>
        <w:fldChar w:fldCharType="separate"/>
      </w:r>
      <w:r w:rsidR="00D83A82">
        <w:rPr>
          <w:rFonts w:cs="Arial"/>
        </w:rPr>
        <w:t>[4]</w:t>
      </w:r>
      <w:r w:rsidR="007915B4">
        <w:rPr>
          <w:rFonts w:cs="Arial"/>
        </w:rPr>
        <w:fldChar w:fldCharType="end"/>
      </w:r>
      <w:r w:rsidR="007915B4" w:rsidRPr="007915B4">
        <w:rPr>
          <w:rFonts w:cs="Arial"/>
        </w:rPr>
        <w:t>, but concerns are expressed for the increased size of the DCI</w:t>
      </w:r>
      <w:r w:rsidR="00437C56">
        <w:rPr>
          <w:rFonts w:cs="Arial"/>
        </w:rPr>
        <w:t>:</w:t>
      </w:r>
    </w:p>
    <w:p w14:paraId="5EC1B6D9" w14:textId="1598D06C" w:rsidR="00437C56" w:rsidRPr="00DC2420" w:rsidRDefault="00437C56" w:rsidP="00DC2420">
      <w:pPr>
        <w:pStyle w:val="BodyText"/>
        <w:ind w:left="567"/>
        <w:jc w:val="left"/>
        <w:rPr>
          <w:rFonts w:cs="Arial"/>
          <w:i/>
        </w:rPr>
      </w:pPr>
      <w:bookmarkStart w:id="2" w:name="_Toc7796719"/>
      <w:r w:rsidRPr="00DC2420">
        <w:rPr>
          <w:rFonts w:cs="Arial"/>
          <w:i/>
        </w:rPr>
        <w:lastRenderedPageBreak/>
        <w:t xml:space="preserve">Adding 3 bits in the DCI reduces the MPDCCH coverage by 0.19-0.26 dB, whereas adding 12 bits reduces the MPDCCH coverage by 0.70-0.89 </w:t>
      </w:r>
      <w:proofErr w:type="spellStart"/>
      <w:r w:rsidRPr="00DC2420">
        <w:rPr>
          <w:rFonts w:cs="Arial"/>
          <w:i/>
        </w:rPr>
        <w:t>dB.</w:t>
      </w:r>
      <w:bookmarkEnd w:id="2"/>
      <w:proofErr w:type="spellEnd"/>
    </w:p>
    <w:p w14:paraId="2248D28A" w14:textId="005414FA" w:rsidR="00437C56" w:rsidRPr="007915B4" w:rsidRDefault="00EE4AE8" w:rsidP="007915B4">
      <w:pPr>
        <w:pStyle w:val="BodyText"/>
        <w:jc w:val="left"/>
        <w:rPr>
          <w:rFonts w:cs="Arial"/>
        </w:rPr>
      </w:pPr>
      <w:r>
        <w:rPr>
          <w:rFonts w:cs="Arial"/>
        </w:rPr>
        <w:t>and it</w:t>
      </w:r>
      <w:r w:rsidR="00DC2420">
        <w:rPr>
          <w:rFonts w:cs="Arial"/>
        </w:rPr>
        <w:t xml:space="preserve"> is</w:t>
      </w:r>
      <w:r w:rsidR="00AC306D">
        <w:rPr>
          <w:rFonts w:cs="Arial"/>
        </w:rPr>
        <w:t xml:space="preserve"> thus</w:t>
      </w:r>
      <w:r w:rsidR="00DC2420">
        <w:rPr>
          <w:rFonts w:cs="Arial"/>
        </w:rPr>
        <w:t xml:space="preserve"> proposed by</w:t>
      </w:r>
      <w:r w:rsidR="00100618">
        <w:rPr>
          <w:rFonts w:cs="Arial"/>
        </w:rPr>
        <w:t xml:space="preserve"> Ericsson </w:t>
      </w:r>
      <w:r w:rsidR="00DC2420">
        <w:rPr>
          <w:rFonts w:cs="Arial"/>
        </w:rPr>
        <w:t>that in addition to Option A</w:t>
      </w:r>
      <w:r w:rsidR="009310A7">
        <w:rPr>
          <w:rFonts w:cs="Arial"/>
        </w:rPr>
        <w:t>,</w:t>
      </w:r>
      <w:r w:rsidR="00DC2420">
        <w:rPr>
          <w:rFonts w:cs="Arial"/>
        </w:rPr>
        <w:t xml:space="preserve"> also Option C should be supported. </w:t>
      </w:r>
    </w:p>
    <w:p w14:paraId="35BFB8F9" w14:textId="06DFCBC7" w:rsidR="007B78FF" w:rsidRDefault="00100618" w:rsidP="00DC2420">
      <w:pPr>
        <w:pStyle w:val="BodyText"/>
        <w:jc w:val="left"/>
        <w:rPr>
          <w:rFonts w:cs="Arial"/>
        </w:rPr>
      </w:pPr>
      <w:r>
        <w:rPr>
          <w:rFonts w:cs="Arial"/>
        </w:rPr>
        <w:t>Huawei and HiSilicon</w:t>
      </w:r>
      <w:r w:rsidR="00DC2420" w:rsidRPr="00DC2420">
        <w:rPr>
          <w:rFonts w:cs="Arial"/>
        </w:rPr>
        <w:t xml:space="preserve"> </w:t>
      </w:r>
      <w:r w:rsidR="00EF5AF8">
        <w:rPr>
          <w:rFonts w:cs="Arial"/>
        </w:rPr>
        <w:t>ma</w:t>
      </w:r>
      <w:r w:rsidR="00327F65">
        <w:rPr>
          <w:rFonts w:cs="Arial"/>
        </w:rPr>
        <w:t>k</w:t>
      </w:r>
      <w:r w:rsidR="00EF5AF8">
        <w:rPr>
          <w:rFonts w:cs="Arial"/>
        </w:rPr>
        <w:t>e the following observation</w:t>
      </w:r>
      <w:r w:rsidR="00730056">
        <w:rPr>
          <w:rFonts w:cs="Arial"/>
        </w:rPr>
        <w:t xml:space="preserve"> and proposal:</w:t>
      </w:r>
    </w:p>
    <w:p w14:paraId="76087B51" w14:textId="77777777" w:rsidR="007B78FF" w:rsidRPr="007B78FF" w:rsidRDefault="007B78FF" w:rsidP="007B78FF">
      <w:pPr>
        <w:pStyle w:val="BodyText"/>
        <w:ind w:left="567"/>
        <w:rPr>
          <w:rFonts w:cs="Arial"/>
          <w:i/>
        </w:rPr>
      </w:pPr>
      <w:r w:rsidRPr="007B78FF">
        <w:rPr>
          <w:rFonts w:cs="Arial"/>
          <w:i/>
        </w:rPr>
        <w:t>For independent retransmission scheduling, the complexity of the DCI design is lower compared with the mixed scheduling, but more DCIs are needed. On the contrary, for mixed scheduling, the MPDCCH resources are further reduced at the expense of a more complex DCI design.</w:t>
      </w:r>
    </w:p>
    <w:p w14:paraId="3E6FD600" w14:textId="77777777" w:rsidR="007B78FF" w:rsidRPr="007B78FF" w:rsidRDefault="007B78FF" w:rsidP="007B78FF">
      <w:pPr>
        <w:pStyle w:val="BodyText"/>
        <w:ind w:left="567"/>
        <w:rPr>
          <w:rFonts w:cs="Arial"/>
          <w:i/>
        </w:rPr>
      </w:pPr>
      <w:r w:rsidRPr="007B78FF">
        <w:rPr>
          <w:rFonts w:cs="Arial"/>
          <w:i/>
        </w:rPr>
        <w:t xml:space="preserve">In order to support a more flexible scheduling, both independent and mixed retransmission scheduling should be supported. </w:t>
      </w:r>
    </w:p>
    <w:p w14:paraId="71918169" w14:textId="1CC200A0" w:rsidR="007B78FF" w:rsidRDefault="00EE4AE8" w:rsidP="007B78FF">
      <w:pPr>
        <w:pStyle w:val="BodyText"/>
        <w:jc w:val="left"/>
        <w:rPr>
          <w:rFonts w:cs="Arial"/>
        </w:rPr>
      </w:pPr>
      <w:r>
        <w:rPr>
          <w:rFonts w:cs="Arial"/>
        </w:rPr>
        <w:t>and it</w:t>
      </w:r>
      <w:r w:rsidR="007B78FF">
        <w:rPr>
          <w:rFonts w:cs="Arial"/>
        </w:rPr>
        <w:t xml:space="preserve"> is </w:t>
      </w:r>
      <w:r w:rsidR="008B054A">
        <w:rPr>
          <w:rFonts w:cs="Arial"/>
        </w:rPr>
        <w:t xml:space="preserve">thus </w:t>
      </w:r>
      <w:r w:rsidR="007B78FF">
        <w:rPr>
          <w:rFonts w:cs="Arial"/>
        </w:rPr>
        <w:t xml:space="preserve">proposed </w:t>
      </w:r>
      <w:r w:rsidR="00285F26">
        <w:rPr>
          <w:rFonts w:cs="Arial"/>
        </w:rPr>
        <w:t xml:space="preserve">by Huawei and HiSilicon </w:t>
      </w:r>
      <w:r w:rsidR="007B78FF">
        <w:rPr>
          <w:rFonts w:cs="Arial"/>
        </w:rPr>
        <w:t>that b</w:t>
      </w:r>
      <w:r w:rsidR="007B78FF" w:rsidRPr="007B78FF">
        <w:rPr>
          <w:rFonts w:cs="Arial"/>
        </w:rPr>
        <w:t xml:space="preserve">oth independent </w:t>
      </w:r>
      <w:r w:rsidR="007B78FF">
        <w:rPr>
          <w:rFonts w:cs="Arial"/>
        </w:rPr>
        <w:t xml:space="preserve">(Option B) </w:t>
      </w:r>
      <w:r w:rsidR="007B78FF" w:rsidRPr="007B78FF">
        <w:rPr>
          <w:rFonts w:cs="Arial"/>
        </w:rPr>
        <w:t xml:space="preserve">and mixed retransmission </w:t>
      </w:r>
      <w:r w:rsidR="007B78FF">
        <w:rPr>
          <w:rFonts w:cs="Arial"/>
        </w:rPr>
        <w:t xml:space="preserve">(Option A) </w:t>
      </w:r>
      <w:r w:rsidR="007B78FF" w:rsidRPr="007B78FF">
        <w:rPr>
          <w:rFonts w:cs="Arial"/>
        </w:rPr>
        <w:t>scheduling should be supported for multiple TBs scheduling.</w:t>
      </w:r>
    </w:p>
    <w:p w14:paraId="7F9E35A5" w14:textId="6DCB0647" w:rsidR="00DC2420" w:rsidRDefault="007B78FF" w:rsidP="007B78FF">
      <w:pPr>
        <w:pStyle w:val="BodyText"/>
        <w:jc w:val="left"/>
        <w:rPr>
          <w:rFonts w:cs="Arial"/>
        </w:rPr>
      </w:pPr>
      <w:r>
        <w:rPr>
          <w:rFonts w:cs="Arial"/>
        </w:rPr>
        <w:t>The</w:t>
      </w:r>
      <w:r w:rsidRPr="007B78FF">
        <w:rPr>
          <w:rFonts w:cs="Arial"/>
        </w:rPr>
        <w:t xml:space="preserve"> difference between Option A and Option B</w:t>
      </w:r>
      <w:r>
        <w:rPr>
          <w:rFonts w:cs="Arial"/>
        </w:rPr>
        <w:t xml:space="preserve"> scheduling is shown in </w:t>
      </w:r>
      <w:r>
        <w:rPr>
          <w:rFonts w:cs="Arial"/>
        </w:rPr>
        <w:fldChar w:fldCharType="begin"/>
      </w:r>
      <w:r>
        <w:rPr>
          <w:rFonts w:cs="Arial"/>
        </w:rPr>
        <w:instrText xml:space="preserve"> REF _Ref8397228 \h </w:instrText>
      </w:r>
      <w:r>
        <w:rPr>
          <w:rFonts w:cs="Arial"/>
        </w:rPr>
      </w:r>
      <w:r>
        <w:rPr>
          <w:rFonts w:cs="Arial"/>
        </w:rPr>
        <w:fldChar w:fldCharType="separate"/>
      </w:r>
      <w:r w:rsidR="00D83A82" w:rsidRPr="007915B4">
        <w:t xml:space="preserve">Figure </w:t>
      </w:r>
      <w:r w:rsidR="00D83A82">
        <w:rPr>
          <w:noProof/>
        </w:rPr>
        <w:t>1</w:t>
      </w:r>
      <w:r>
        <w:rPr>
          <w:rFonts w:cs="Arial"/>
        </w:rPr>
        <w:fldChar w:fldCharType="end"/>
      </w:r>
      <w:r>
        <w:rPr>
          <w:rFonts w:cs="Arial"/>
        </w:rPr>
        <w:t xml:space="preserve"> and </w:t>
      </w:r>
      <w:r>
        <w:rPr>
          <w:rFonts w:cs="Arial"/>
        </w:rPr>
        <w:fldChar w:fldCharType="begin"/>
      </w:r>
      <w:r>
        <w:rPr>
          <w:rFonts w:cs="Arial"/>
        </w:rPr>
        <w:instrText xml:space="preserve"> REF _Ref8397229 \h </w:instrText>
      </w:r>
      <w:r>
        <w:rPr>
          <w:rFonts w:cs="Arial"/>
        </w:rPr>
      </w:r>
      <w:r>
        <w:rPr>
          <w:rFonts w:cs="Arial"/>
        </w:rPr>
        <w:fldChar w:fldCharType="separate"/>
      </w:r>
      <w:r w:rsidR="00D83A82" w:rsidRPr="007915B4">
        <w:t xml:space="preserve">Figure </w:t>
      </w:r>
      <w:r w:rsidR="00D83A82">
        <w:rPr>
          <w:noProof/>
        </w:rPr>
        <w:t>2</w:t>
      </w:r>
      <w:r>
        <w:rPr>
          <w:rFonts w:cs="Arial"/>
        </w:rPr>
        <w:fldChar w:fldCharType="end"/>
      </w:r>
      <w:r w:rsidR="00ED71A7">
        <w:rPr>
          <w:rFonts w:cs="Arial"/>
        </w:rPr>
        <w:t xml:space="preserve"> (from </w:t>
      </w:r>
      <w:r w:rsidR="00ED71A7">
        <w:rPr>
          <w:rFonts w:cs="Arial"/>
        </w:rPr>
        <w:fldChar w:fldCharType="begin"/>
      </w:r>
      <w:r w:rsidR="00ED71A7">
        <w:rPr>
          <w:rFonts w:cs="Arial"/>
        </w:rPr>
        <w:instrText xml:space="preserve"> REF _Ref8325527 \r \h </w:instrText>
      </w:r>
      <w:r w:rsidR="00ED71A7">
        <w:rPr>
          <w:rFonts w:cs="Arial"/>
        </w:rPr>
      </w:r>
      <w:r w:rsidR="00ED71A7">
        <w:rPr>
          <w:rFonts w:cs="Arial"/>
        </w:rPr>
        <w:fldChar w:fldCharType="separate"/>
      </w:r>
      <w:r w:rsidR="00D83A82">
        <w:rPr>
          <w:rFonts w:cs="Arial"/>
        </w:rPr>
        <w:t>[5]</w:t>
      </w:r>
      <w:r w:rsidR="00ED71A7">
        <w:rPr>
          <w:rFonts w:cs="Arial"/>
        </w:rPr>
        <w:fldChar w:fldCharType="end"/>
      </w:r>
      <w:r w:rsidR="00ED71A7">
        <w:rPr>
          <w:rFonts w:cs="Arial"/>
        </w:rPr>
        <w:t>)</w:t>
      </w:r>
      <w:r w:rsidR="00707730">
        <w:rPr>
          <w:rFonts w:cs="Arial"/>
        </w:rPr>
        <w:t>.</w:t>
      </w:r>
    </w:p>
    <w:p w14:paraId="1BA4A645" w14:textId="77777777" w:rsidR="00707730" w:rsidRPr="007B78FF" w:rsidRDefault="00707730" w:rsidP="007B78FF">
      <w:pPr>
        <w:pStyle w:val="BodyText"/>
        <w:jc w:val="left"/>
        <w:rPr>
          <w:rFonts w:cs="Arial"/>
        </w:rPr>
      </w:pPr>
    </w:p>
    <w:p w14:paraId="019B3582" w14:textId="77777777" w:rsidR="007915B4" w:rsidRDefault="007915B4" w:rsidP="007915B4">
      <w:pPr>
        <w:pStyle w:val="BodyText"/>
        <w:keepNext/>
        <w:jc w:val="center"/>
      </w:pPr>
      <w:r>
        <w:rPr>
          <w:rStyle w:val="CommentReference"/>
          <w:noProof/>
        </w:rPr>
        <w:drawing>
          <wp:inline distT="0" distB="0" distL="0" distR="0" wp14:anchorId="0E9721A9" wp14:editId="56F2F6AF">
            <wp:extent cx="4686300" cy="7868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7666" cy="790467"/>
                    </a:xfrm>
                    <a:prstGeom prst="rect">
                      <a:avLst/>
                    </a:prstGeom>
                    <a:noFill/>
                  </pic:spPr>
                </pic:pic>
              </a:graphicData>
            </a:graphic>
          </wp:inline>
        </w:drawing>
      </w:r>
    </w:p>
    <w:p w14:paraId="3A607C4A" w14:textId="5ABE3BCC" w:rsidR="007915B4" w:rsidRPr="007915B4" w:rsidRDefault="007915B4" w:rsidP="00ED71A7">
      <w:pPr>
        <w:pStyle w:val="FigureTitle"/>
        <w:rPr>
          <w:rFonts w:cs="Arial"/>
        </w:rPr>
      </w:pPr>
      <w:bookmarkStart w:id="3" w:name="_Ref8397228"/>
      <w:r w:rsidRPr="007915B4">
        <w:t xml:space="preserve">Figure </w:t>
      </w:r>
      <w:r>
        <w:fldChar w:fldCharType="begin"/>
      </w:r>
      <w:r w:rsidRPr="007915B4">
        <w:instrText xml:space="preserve"> SEQ Figure \* ARABIC </w:instrText>
      </w:r>
      <w:r>
        <w:fldChar w:fldCharType="separate"/>
      </w:r>
      <w:r w:rsidR="00D83A82">
        <w:rPr>
          <w:noProof/>
        </w:rPr>
        <w:t>1</w:t>
      </w:r>
      <w:r>
        <w:fldChar w:fldCharType="end"/>
      </w:r>
      <w:bookmarkEnd w:id="3"/>
      <w:r w:rsidRPr="007915B4">
        <w:t>: Mixed scheduling of initial transmissions and retransmission.</w:t>
      </w:r>
    </w:p>
    <w:p w14:paraId="228D0857" w14:textId="77777777" w:rsidR="007915B4" w:rsidRPr="005779EE" w:rsidRDefault="007915B4" w:rsidP="007915B4">
      <w:pPr>
        <w:rPr>
          <w:kern w:val="2"/>
          <w:lang w:val="en-GB" w:eastAsia="zh-CN"/>
        </w:rPr>
      </w:pPr>
    </w:p>
    <w:p w14:paraId="1785AE4D" w14:textId="77777777" w:rsidR="007915B4" w:rsidRDefault="007915B4" w:rsidP="007915B4">
      <w:pPr>
        <w:keepNext/>
        <w:jc w:val="center"/>
      </w:pPr>
      <w:r>
        <w:rPr>
          <w:noProof/>
          <w:lang w:eastAsia="zh-CN"/>
        </w:rPr>
        <w:drawing>
          <wp:inline distT="0" distB="0" distL="0" distR="0" wp14:anchorId="41EE6A72" wp14:editId="72766D34">
            <wp:extent cx="5919470" cy="67564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9470" cy="675640"/>
                    </a:xfrm>
                    <a:prstGeom prst="rect">
                      <a:avLst/>
                    </a:prstGeom>
                    <a:noFill/>
                  </pic:spPr>
                </pic:pic>
              </a:graphicData>
            </a:graphic>
          </wp:inline>
        </w:drawing>
      </w:r>
    </w:p>
    <w:p w14:paraId="7E7C7864" w14:textId="4E8DA03E" w:rsidR="007915B4" w:rsidRPr="007915B4" w:rsidRDefault="007915B4" w:rsidP="00ED71A7">
      <w:pPr>
        <w:pStyle w:val="FigureTitle"/>
      </w:pPr>
      <w:bookmarkStart w:id="4" w:name="_Ref8397229"/>
      <w:r w:rsidRPr="007915B4">
        <w:t xml:space="preserve">Figure </w:t>
      </w:r>
      <w:r>
        <w:fldChar w:fldCharType="begin"/>
      </w:r>
      <w:r w:rsidRPr="007915B4">
        <w:instrText xml:space="preserve"> SEQ Figure \* ARABIC </w:instrText>
      </w:r>
      <w:r>
        <w:fldChar w:fldCharType="separate"/>
      </w:r>
      <w:r w:rsidR="00D83A82">
        <w:rPr>
          <w:noProof/>
        </w:rPr>
        <w:t>2</w:t>
      </w:r>
      <w:r>
        <w:fldChar w:fldCharType="end"/>
      </w:r>
      <w:bookmarkEnd w:id="4"/>
      <w:r w:rsidRPr="007915B4">
        <w:t>: Independent initial transmissions and retransmission.</w:t>
      </w:r>
    </w:p>
    <w:p w14:paraId="6B5237F6" w14:textId="45C76676" w:rsidR="00DF7A6E" w:rsidRDefault="00CE6AB9" w:rsidP="00CE6AB9">
      <w:pPr>
        <w:pStyle w:val="BodyText"/>
        <w:jc w:val="left"/>
        <w:rPr>
          <w:rFonts w:cs="Arial"/>
        </w:rPr>
      </w:pPr>
      <w:r w:rsidRPr="00CE6AB9">
        <w:rPr>
          <w:rFonts w:cs="Arial"/>
        </w:rPr>
        <w:t xml:space="preserve">Based on the above, </w:t>
      </w:r>
      <w:r w:rsidR="00F22A35">
        <w:rPr>
          <w:rFonts w:cs="Arial"/>
        </w:rPr>
        <w:t>the following way forward is proposed:</w:t>
      </w:r>
    </w:p>
    <w:p w14:paraId="0DB2A1A6" w14:textId="77777777" w:rsidR="00F22A35" w:rsidRDefault="00F22A35" w:rsidP="00CE6AB9">
      <w:pPr>
        <w:pStyle w:val="BodyText"/>
        <w:jc w:val="left"/>
        <w:rPr>
          <w:rFonts w:cs="Arial"/>
        </w:rPr>
      </w:pPr>
    </w:p>
    <w:p w14:paraId="41C6C004" w14:textId="67A5DD85" w:rsidR="00DD791A" w:rsidRPr="00DF7A6E" w:rsidRDefault="005A0BC0" w:rsidP="0039405D">
      <w:pPr>
        <w:pStyle w:val="Proposal"/>
        <w:jc w:val="left"/>
        <w:rPr>
          <w:rFonts w:cs="Arial"/>
        </w:rPr>
      </w:pPr>
      <w:r>
        <w:rPr>
          <w:rFonts w:cs="Arial"/>
        </w:rPr>
        <w:t>Agree the following as a working assumption:</w:t>
      </w:r>
    </w:p>
    <w:p w14:paraId="610E4C32" w14:textId="1E3F5A7F" w:rsidR="00DF7A6E" w:rsidRDefault="005A0BC0" w:rsidP="00DF7A6E">
      <w:pPr>
        <w:pStyle w:val="Proposal"/>
        <w:numPr>
          <w:ilvl w:val="1"/>
          <w:numId w:val="2"/>
        </w:numPr>
        <w:tabs>
          <w:tab w:val="clear" w:pos="1440"/>
          <w:tab w:val="clear" w:pos="1701"/>
        </w:tabs>
        <w:ind w:left="1701"/>
      </w:pPr>
      <w:r>
        <w:rPr>
          <w:rFonts w:cs="Arial"/>
        </w:rPr>
        <w:t>For unicast, scheduling of initial and retransmission TBs within one DCI is supported</w:t>
      </w:r>
      <w:r w:rsidR="00DF7A6E">
        <w:t>.</w:t>
      </w:r>
    </w:p>
    <w:p w14:paraId="7C8DFBF1" w14:textId="1D8CA8E3" w:rsidR="00DF7A6E" w:rsidRDefault="00BA4854" w:rsidP="00DF7A6E">
      <w:pPr>
        <w:pStyle w:val="Proposal"/>
        <w:numPr>
          <w:ilvl w:val="1"/>
          <w:numId w:val="2"/>
        </w:numPr>
        <w:tabs>
          <w:tab w:val="clear" w:pos="1440"/>
          <w:tab w:val="clear" w:pos="1701"/>
        </w:tabs>
        <w:ind w:left="1701"/>
      </w:pPr>
      <w:r>
        <w:t>Till</w:t>
      </w:r>
      <w:r w:rsidR="005A0BC0">
        <w:t xml:space="preserve"> the next RAN1 meeting, </w:t>
      </w:r>
      <w:r>
        <w:t>consider</w:t>
      </w:r>
      <w:r w:rsidR="005A0BC0">
        <w:t xml:space="preserve"> </w:t>
      </w:r>
      <w:r>
        <w:t>potential</w:t>
      </w:r>
      <w:r w:rsidR="005A0BC0">
        <w:t xml:space="preserve"> simplifications </w:t>
      </w:r>
      <w:r>
        <w:t>that can help achieve</w:t>
      </w:r>
      <w:r w:rsidR="005A0BC0">
        <w:t xml:space="preserve"> a </w:t>
      </w:r>
      <w:r w:rsidR="009A372E">
        <w:t>tradeoff</w:t>
      </w:r>
      <w:r w:rsidR="005A0BC0">
        <w:t xml:space="preserve"> between scheduling flexibility and DCI size.</w:t>
      </w:r>
    </w:p>
    <w:p w14:paraId="5CA48962" w14:textId="34CFA464" w:rsidR="007D3A00" w:rsidRPr="00CE6AB9" w:rsidRDefault="007D3A00" w:rsidP="007D3A00">
      <w:pPr>
        <w:pStyle w:val="BodyText"/>
        <w:jc w:val="left"/>
        <w:rPr>
          <w:rFonts w:cs="Arial"/>
        </w:rPr>
      </w:pPr>
    </w:p>
    <w:p w14:paraId="4D1E11D0" w14:textId="3A0F7F5D" w:rsidR="00CF54C3" w:rsidRDefault="00CF54C3" w:rsidP="006568A2">
      <w:pPr>
        <w:pStyle w:val="Heading2"/>
        <w:rPr>
          <w:rFonts w:cs="Arial"/>
        </w:rPr>
      </w:pPr>
      <w:r w:rsidRPr="002C4823">
        <w:rPr>
          <w:rFonts w:cs="Arial"/>
        </w:rPr>
        <w:t>2.</w:t>
      </w:r>
      <w:r w:rsidR="007915B4" w:rsidRPr="002C4823">
        <w:rPr>
          <w:rFonts w:cs="Arial"/>
        </w:rPr>
        <w:t>3</w:t>
      </w:r>
      <w:r w:rsidRPr="002C4823">
        <w:rPr>
          <w:rFonts w:cs="Arial"/>
        </w:rPr>
        <w:tab/>
        <w:t>Interleaving</w:t>
      </w:r>
    </w:p>
    <w:p w14:paraId="40490729" w14:textId="1D8B57A2" w:rsidR="00710676" w:rsidRDefault="00E93A6B" w:rsidP="002861DE">
      <w:pPr>
        <w:rPr>
          <w:rFonts w:ascii="Arial" w:hAnsi="Arial" w:cs="Arial"/>
        </w:rPr>
      </w:pPr>
      <w:r w:rsidRPr="002C4823">
        <w:rPr>
          <w:rFonts w:ascii="Arial" w:hAnsi="Arial" w:cs="Arial"/>
        </w:rPr>
        <w:t>At RAN</w:t>
      </w:r>
      <w:r w:rsidR="008055AF" w:rsidRPr="002C4823">
        <w:rPr>
          <w:rFonts w:ascii="Arial" w:hAnsi="Arial" w:cs="Arial"/>
        </w:rPr>
        <w:t>1#96</w:t>
      </w:r>
      <w:r w:rsidR="002C4823" w:rsidRPr="002C4823">
        <w:rPr>
          <w:rFonts w:ascii="Arial" w:hAnsi="Arial" w:cs="Arial"/>
        </w:rPr>
        <w:t>bis</w:t>
      </w:r>
      <w:r w:rsidR="008055AF" w:rsidRPr="002C4823">
        <w:rPr>
          <w:rFonts w:ascii="Arial" w:hAnsi="Arial" w:cs="Arial"/>
        </w:rPr>
        <w:t xml:space="preserve"> it was agreed </w:t>
      </w:r>
      <w:r w:rsidR="007E68F2" w:rsidRPr="002C4823">
        <w:rPr>
          <w:rFonts w:ascii="Arial" w:hAnsi="Arial" w:cs="Arial"/>
        </w:rPr>
        <w:t xml:space="preserve">that both </w:t>
      </w:r>
      <w:r w:rsidR="00021E08" w:rsidRPr="002C4823">
        <w:rPr>
          <w:rFonts w:ascii="Arial" w:hAnsi="Arial" w:cs="Arial"/>
        </w:rPr>
        <w:t xml:space="preserve">contiguous and interleaved transmission of repetitions from the scheduled TBs </w:t>
      </w:r>
      <w:r w:rsidR="006A2A3A">
        <w:rPr>
          <w:rFonts w:ascii="Arial" w:hAnsi="Arial" w:cs="Arial"/>
        </w:rPr>
        <w:t>is</w:t>
      </w:r>
      <w:r w:rsidR="00021E08" w:rsidRPr="002C4823">
        <w:rPr>
          <w:rFonts w:ascii="Arial" w:hAnsi="Arial" w:cs="Arial"/>
        </w:rPr>
        <w:t xml:space="preserve"> supported</w:t>
      </w:r>
      <w:r w:rsidR="00710676">
        <w:rPr>
          <w:rFonts w:ascii="Arial" w:hAnsi="Arial" w:cs="Arial"/>
        </w:rPr>
        <w:t xml:space="preserve"> and configured separately for DL and UL via RRC </w:t>
      </w:r>
      <w:proofErr w:type="spellStart"/>
      <w:r w:rsidR="00710676">
        <w:rPr>
          <w:rFonts w:ascii="Arial" w:hAnsi="Arial" w:cs="Arial"/>
        </w:rPr>
        <w:t>signalling</w:t>
      </w:r>
      <w:proofErr w:type="spellEnd"/>
      <w:r w:rsidR="00710676">
        <w:rPr>
          <w:rFonts w:ascii="Arial" w:hAnsi="Arial" w:cs="Arial"/>
        </w:rPr>
        <w:t>.</w:t>
      </w:r>
    </w:p>
    <w:p w14:paraId="566BFD6F" w14:textId="68D0ABA8" w:rsidR="00710676" w:rsidRDefault="00710676" w:rsidP="002861DE">
      <w:pPr>
        <w:rPr>
          <w:rFonts w:ascii="Arial" w:hAnsi="Arial" w:cs="Arial"/>
        </w:rPr>
      </w:pPr>
      <w:r>
        <w:rPr>
          <w:rFonts w:ascii="Arial" w:hAnsi="Arial" w:cs="Arial"/>
        </w:rPr>
        <w:lastRenderedPageBreak/>
        <w:t>For the interleaving pattern, at least the number of consecutive subframes for every TB and the RV used for the respective subframes need to be decided. The relation to other features like frequency hopping needs to be considered.</w:t>
      </w:r>
    </w:p>
    <w:p w14:paraId="12A4B2A0" w14:textId="2AF99F63" w:rsidR="00710676" w:rsidRDefault="00710676" w:rsidP="002861DE">
      <w:pPr>
        <w:rPr>
          <w:rFonts w:ascii="Arial" w:hAnsi="Arial" w:cs="Arial"/>
        </w:rPr>
      </w:pPr>
      <w:r>
        <w:rPr>
          <w:rFonts w:ascii="Arial" w:hAnsi="Arial" w:cs="Arial"/>
        </w:rPr>
        <w:t>With respect to the number of consecutive subframes</w:t>
      </w:r>
      <w:r w:rsidR="00A778D0">
        <w:rPr>
          <w:rFonts w:ascii="Arial" w:hAnsi="Arial" w:cs="Arial"/>
        </w:rPr>
        <w:t>,</w:t>
      </w:r>
    </w:p>
    <w:p w14:paraId="2BBC5B9D" w14:textId="0EC18338" w:rsidR="00710676" w:rsidRDefault="00710676" w:rsidP="00710676">
      <w:pPr>
        <w:pStyle w:val="ListParagraph"/>
        <w:numPr>
          <w:ilvl w:val="0"/>
          <w:numId w:val="15"/>
        </w:numPr>
        <w:rPr>
          <w:rFonts w:ascii="Arial" w:hAnsi="Arial" w:cs="Arial"/>
          <w:lang w:val="en-US"/>
        </w:rPr>
      </w:pPr>
      <w:r w:rsidRPr="00710676">
        <w:rPr>
          <w:rFonts w:ascii="Arial" w:hAnsi="Arial" w:cs="Arial"/>
          <w:lang w:val="en-US"/>
        </w:rPr>
        <w:t>Ericsson</w:t>
      </w:r>
      <w:r w:rsidR="00D00641">
        <w:rPr>
          <w:rFonts w:ascii="Arial" w:hAnsi="Arial" w:cs="Arial"/>
          <w:lang w:val="en-US"/>
        </w:rPr>
        <w:t xml:space="preserve"> and </w:t>
      </w:r>
      <w:r w:rsidR="00A16CEA">
        <w:rPr>
          <w:rFonts w:ascii="Arial" w:hAnsi="Arial" w:cs="Arial"/>
          <w:lang w:val="en-US"/>
        </w:rPr>
        <w:t>Sierra</w:t>
      </w:r>
      <w:r w:rsidRPr="00710676">
        <w:rPr>
          <w:rFonts w:ascii="Arial" w:hAnsi="Arial" w:cs="Arial"/>
          <w:lang w:val="en-US"/>
        </w:rPr>
        <w:t xml:space="preserve"> </w:t>
      </w:r>
      <w:r w:rsidR="00A778D0">
        <w:rPr>
          <w:rFonts w:ascii="Arial" w:hAnsi="Arial" w:cs="Arial"/>
          <w:lang w:val="en-US"/>
        </w:rPr>
        <w:t xml:space="preserve">propose </w:t>
      </w:r>
      <w:r w:rsidRPr="00710676">
        <w:rPr>
          <w:rFonts w:ascii="Arial" w:hAnsi="Arial" w:cs="Arial"/>
          <w:lang w:val="en-US"/>
        </w:rPr>
        <w:t>that at least for CE mode A,</w:t>
      </w:r>
      <w:r>
        <w:rPr>
          <w:rFonts w:ascii="Arial" w:hAnsi="Arial" w:cs="Arial"/>
          <w:lang w:val="en-US"/>
        </w:rPr>
        <w:t xml:space="preserve"> the interleaving is performed every subframe</w:t>
      </w:r>
      <w:r w:rsidR="00A16CEA">
        <w:rPr>
          <w:rFonts w:ascii="Arial" w:hAnsi="Arial" w:cs="Arial"/>
          <w:lang w:val="en-US"/>
        </w:rPr>
        <w:t xml:space="preserve"> (at least for full PRB allocation)</w:t>
      </w:r>
      <w:r w:rsidR="000E79B7">
        <w:rPr>
          <w:rFonts w:ascii="Arial" w:hAnsi="Arial" w:cs="Arial"/>
          <w:lang w:val="en-US"/>
        </w:rPr>
        <w:t>.</w:t>
      </w:r>
    </w:p>
    <w:p w14:paraId="26FA55AB" w14:textId="7C2C4838" w:rsidR="00A16CEA" w:rsidRDefault="00A778D0" w:rsidP="00710676">
      <w:pPr>
        <w:pStyle w:val="ListParagraph"/>
        <w:numPr>
          <w:ilvl w:val="0"/>
          <w:numId w:val="15"/>
        </w:numPr>
        <w:rPr>
          <w:rFonts w:ascii="Arial" w:hAnsi="Arial" w:cs="Arial"/>
          <w:lang w:val="en-US"/>
        </w:rPr>
      </w:pPr>
      <w:r>
        <w:rPr>
          <w:rFonts w:ascii="Arial" w:hAnsi="Arial" w:cs="Arial"/>
          <w:lang w:val="en-US"/>
        </w:rPr>
        <w:t>Sierra proposes</w:t>
      </w:r>
      <w:r w:rsidR="00A16CEA">
        <w:rPr>
          <w:rFonts w:ascii="Arial" w:hAnsi="Arial" w:cs="Arial"/>
          <w:lang w:val="en-US"/>
        </w:rPr>
        <w:t xml:space="preserve"> that for CE mode B and full PRB allocation, TB changes every X (SF modulo 4) = 0 where X either is configured by higher layers or is the number of frequency hopping bands</w:t>
      </w:r>
      <w:r w:rsidR="000E79B7">
        <w:rPr>
          <w:rFonts w:ascii="Arial" w:hAnsi="Arial" w:cs="Arial"/>
          <w:lang w:val="en-US"/>
        </w:rPr>
        <w:t>.</w:t>
      </w:r>
    </w:p>
    <w:p w14:paraId="45D4F9C1" w14:textId="49DB879A" w:rsidR="00710676" w:rsidRDefault="00710676" w:rsidP="00710676">
      <w:pPr>
        <w:pStyle w:val="ListParagraph"/>
        <w:numPr>
          <w:ilvl w:val="0"/>
          <w:numId w:val="15"/>
        </w:numPr>
        <w:rPr>
          <w:rFonts w:ascii="Arial" w:hAnsi="Arial" w:cs="Arial"/>
          <w:lang w:val="en-US"/>
        </w:rPr>
      </w:pPr>
      <w:r>
        <w:rPr>
          <w:rFonts w:ascii="Arial" w:hAnsi="Arial" w:cs="Arial"/>
          <w:lang w:val="en-US"/>
        </w:rPr>
        <w:t>Huawei</w:t>
      </w:r>
      <w:r w:rsidR="00A778D0">
        <w:rPr>
          <w:rFonts w:ascii="Arial" w:hAnsi="Arial" w:cs="Arial"/>
          <w:lang w:val="en-US"/>
        </w:rPr>
        <w:t xml:space="preserve"> and HiSilicon propose </w:t>
      </w:r>
      <w:r>
        <w:rPr>
          <w:rFonts w:ascii="Arial" w:hAnsi="Arial" w:cs="Arial"/>
          <w:lang w:val="en-US"/>
        </w:rPr>
        <w:t xml:space="preserve">that interleaving should be an integral multiple of the </w:t>
      </w:r>
      <w:proofErr w:type="spellStart"/>
      <w:r>
        <w:rPr>
          <w:rFonts w:ascii="Arial" w:hAnsi="Arial" w:cs="Arial"/>
          <w:lang w:val="en-US"/>
        </w:rPr>
        <w:t>Ych</w:t>
      </w:r>
      <w:proofErr w:type="spellEnd"/>
      <w:r>
        <w:rPr>
          <w:rFonts w:ascii="Arial" w:hAnsi="Arial" w:cs="Arial"/>
          <w:lang w:val="en-US"/>
        </w:rPr>
        <w:t xml:space="preserve"> (frequency hopping interval)</w:t>
      </w:r>
      <w:r w:rsidR="000E79B7">
        <w:rPr>
          <w:rFonts w:ascii="Arial" w:hAnsi="Arial" w:cs="Arial"/>
          <w:lang w:val="en-US"/>
        </w:rPr>
        <w:t>.</w:t>
      </w:r>
    </w:p>
    <w:p w14:paraId="3B7179C9" w14:textId="3EB163BC" w:rsidR="00A16CEA" w:rsidRDefault="00A16CEA" w:rsidP="00710676">
      <w:pPr>
        <w:pStyle w:val="ListParagraph"/>
        <w:numPr>
          <w:ilvl w:val="0"/>
          <w:numId w:val="15"/>
        </w:numPr>
        <w:rPr>
          <w:rFonts w:ascii="Arial" w:hAnsi="Arial" w:cs="Arial"/>
          <w:lang w:val="en-US"/>
        </w:rPr>
      </w:pPr>
      <w:r>
        <w:rPr>
          <w:rFonts w:ascii="Arial" w:hAnsi="Arial" w:cs="Arial"/>
          <w:lang w:val="en-US"/>
        </w:rPr>
        <w:t>Xiaomi</w:t>
      </w:r>
      <w:r w:rsidR="00A778D0">
        <w:rPr>
          <w:rFonts w:ascii="Arial" w:hAnsi="Arial" w:cs="Arial"/>
          <w:lang w:val="en-US"/>
        </w:rPr>
        <w:t xml:space="preserve"> proposes</w:t>
      </w:r>
      <w:r>
        <w:rPr>
          <w:rFonts w:ascii="Arial" w:hAnsi="Arial" w:cs="Arial"/>
          <w:lang w:val="en-US"/>
        </w:rPr>
        <w:t xml:space="preserve"> that the granularity for time interleaving is Z and Z is configured via RRC in case </w:t>
      </w:r>
      <w:r w:rsidR="00D01751">
        <w:rPr>
          <w:rFonts w:ascii="Arial" w:hAnsi="Arial" w:cs="Arial"/>
          <w:lang w:val="en-US"/>
        </w:rPr>
        <w:t>frequency hopping or RV cycling is not enabled, Z equals the granularity of frequency hopping or RV cycling frequency if the respective is enabled.</w:t>
      </w:r>
    </w:p>
    <w:p w14:paraId="0495BC2A" w14:textId="1ACF1529" w:rsidR="0027208C" w:rsidRDefault="0027208C" w:rsidP="00710676">
      <w:pPr>
        <w:pStyle w:val="ListParagraph"/>
        <w:numPr>
          <w:ilvl w:val="0"/>
          <w:numId w:val="15"/>
        </w:numPr>
        <w:rPr>
          <w:rFonts w:ascii="Arial" w:hAnsi="Arial" w:cs="Arial"/>
          <w:lang w:val="en-US"/>
        </w:rPr>
      </w:pPr>
      <w:r>
        <w:rPr>
          <w:rFonts w:ascii="Arial" w:hAnsi="Arial" w:cs="Arial"/>
          <w:lang w:val="en-US"/>
        </w:rPr>
        <w:t>Nokia</w:t>
      </w:r>
      <w:r w:rsidR="006E6CF4">
        <w:rPr>
          <w:rFonts w:ascii="Arial" w:hAnsi="Arial" w:cs="Arial"/>
          <w:lang w:val="en-US"/>
        </w:rPr>
        <w:t xml:space="preserve"> and Nokia Shanghai Bell</w:t>
      </w:r>
      <w:r w:rsidR="000E79B7">
        <w:rPr>
          <w:rFonts w:ascii="Arial" w:hAnsi="Arial" w:cs="Arial"/>
          <w:lang w:val="en-US"/>
        </w:rPr>
        <w:t xml:space="preserve"> propose </w:t>
      </w:r>
      <w:r>
        <w:rPr>
          <w:rFonts w:ascii="Arial" w:hAnsi="Arial" w:cs="Arial"/>
          <w:lang w:val="en-US"/>
        </w:rPr>
        <w:t xml:space="preserve">that </w:t>
      </w:r>
      <w:r w:rsidRPr="0027208C">
        <w:rPr>
          <w:rFonts w:ascii="Arial" w:hAnsi="Arial" w:cs="Arial"/>
          <w:lang w:val="en-US"/>
        </w:rPr>
        <w:t>the interleaving is done every N subframes</w:t>
      </w:r>
      <w:r>
        <w:rPr>
          <w:rFonts w:ascii="Arial" w:hAnsi="Arial" w:cs="Arial"/>
          <w:lang w:val="en-US"/>
        </w:rPr>
        <w:t>.</w:t>
      </w:r>
    </w:p>
    <w:p w14:paraId="00F208A5" w14:textId="61707816" w:rsidR="00A16CEA" w:rsidRPr="00B44DDE" w:rsidRDefault="00B44DDE" w:rsidP="00B44DDE">
      <w:pPr>
        <w:pStyle w:val="ListParagraph"/>
        <w:numPr>
          <w:ilvl w:val="0"/>
          <w:numId w:val="15"/>
        </w:numPr>
        <w:rPr>
          <w:rFonts w:ascii="Arial" w:hAnsi="Arial" w:cs="Arial"/>
          <w:lang w:val="en-US"/>
        </w:rPr>
      </w:pPr>
      <w:r w:rsidRPr="00B44DDE">
        <w:rPr>
          <w:rFonts w:ascii="Arial" w:hAnsi="Arial" w:cs="Arial"/>
          <w:lang w:val="en-US"/>
        </w:rPr>
        <w:t xml:space="preserve">ZTE proposes that for CE mode A the interleaving granularity should be no less than 4 subframes, and for CE mode B no less than 16 subframes. When </w:t>
      </w:r>
      <w:r w:rsidR="00551F61" w:rsidRPr="00B44DDE">
        <w:rPr>
          <w:rFonts w:ascii="Arial" w:hAnsi="Arial" w:cs="Arial"/>
          <w:lang w:val="en-US"/>
        </w:rPr>
        <w:t>hopping and interleaving feature are configured, the interleaving granularity can be the product of narrowbands number and interleaving granularity configured for non-hopping case. For non-hopping case, the narrowbands number is 1</w:t>
      </w:r>
      <w:r w:rsidR="00CF297E" w:rsidRPr="00B44DDE">
        <w:rPr>
          <w:rFonts w:ascii="Arial" w:hAnsi="Arial" w:cs="Arial"/>
          <w:lang w:val="en-US"/>
        </w:rPr>
        <w:t>. For sub PRB allocation, the interleaving granularity design should be based on the length of TB.</w:t>
      </w:r>
    </w:p>
    <w:p w14:paraId="4CC03A68" w14:textId="3A165F8E" w:rsidR="0071281C" w:rsidRDefault="0071281C" w:rsidP="0071281C">
      <w:pPr>
        <w:rPr>
          <w:rFonts w:ascii="Arial" w:hAnsi="Arial" w:cs="Arial"/>
        </w:rPr>
      </w:pPr>
    </w:p>
    <w:p w14:paraId="044E471D" w14:textId="22AFF88E" w:rsidR="001776F3" w:rsidRPr="00DF7A6E" w:rsidRDefault="002F537F" w:rsidP="001776F3">
      <w:pPr>
        <w:pStyle w:val="Proposal"/>
        <w:jc w:val="left"/>
        <w:rPr>
          <w:rFonts w:cs="Arial"/>
        </w:rPr>
      </w:pPr>
      <w:r>
        <w:rPr>
          <w:rFonts w:cs="Arial"/>
        </w:rPr>
        <w:t>For unicast, when TB interleaving is configured for CE mode A, at least for full PRB allocation, the interleaving is performed every subframe.</w:t>
      </w:r>
    </w:p>
    <w:p w14:paraId="4A0AE685" w14:textId="3F6900A3" w:rsidR="001776F3" w:rsidRDefault="002F537F" w:rsidP="001776F3">
      <w:pPr>
        <w:pStyle w:val="Proposal"/>
        <w:jc w:val="left"/>
        <w:rPr>
          <w:rFonts w:cs="Arial"/>
        </w:rPr>
      </w:pPr>
      <w:r>
        <w:rPr>
          <w:rFonts w:cs="Arial"/>
        </w:rPr>
        <w:t>For unicast, when TB interleaving is configured for CE mode B, the interleaving is</w:t>
      </w:r>
      <w:r w:rsidR="0071675F">
        <w:rPr>
          <w:rFonts w:cs="Arial"/>
        </w:rPr>
        <w:t xml:space="preserve"> FFS</w:t>
      </w:r>
      <w:r>
        <w:rPr>
          <w:rFonts w:cs="Arial"/>
        </w:rPr>
        <w:t>.</w:t>
      </w:r>
    </w:p>
    <w:p w14:paraId="3A4A391E" w14:textId="28FE24CC" w:rsidR="00042ADE" w:rsidRPr="00DF7A6E" w:rsidRDefault="00042ADE" w:rsidP="001776F3">
      <w:pPr>
        <w:pStyle w:val="Proposal"/>
        <w:jc w:val="left"/>
        <w:rPr>
          <w:rFonts w:cs="Arial"/>
        </w:rPr>
      </w:pPr>
      <w:r>
        <w:rPr>
          <w:rFonts w:cs="Arial"/>
        </w:rPr>
        <w:t>For unicast, handling of invalid subframes (i.e. dropping or postponing the affected subframes) is FFS.</w:t>
      </w:r>
    </w:p>
    <w:p w14:paraId="075C8B07" w14:textId="77777777" w:rsidR="001776F3" w:rsidRPr="0071281C" w:rsidRDefault="001776F3" w:rsidP="0071281C">
      <w:pPr>
        <w:rPr>
          <w:rFonts w:ascii="Arial" w:hAnsi="Arial" w:cs="Arial"/>
        </w:rPr>
      </w:pPr>
    </w:p>
    <w:p w14:paraId="3D2EF303" w14:textId="61F05B04" w:rsidR="00D040E0" w:rsidRDefault="00D040E0" w:rsidP="00710676">
      <w:pPr>
        <w:rPr>
          <w:rFonts w:ascii="Arial" w:hAnsi="Arial" w:cs="Arial"/>
        </w:rPr>
      </w:pPr>
      <w:r>
        <w:rPr>
          <w:rFonts w:ascii="Arial" w:hAnsi="Arial" w:cs="Arial"/>
        </w:rPr>
        <w:t>Other proposals related to interleaving:</w:t>
      </w:r>
    </w:p>
    <w:p w14:paraId="0D1DF5E2" w14:textId="7287B5EC" w:rsidR="00D01751" w:rsidRPr="00D74C29" w:rsidRDefault="00710676" w:rsidP="00D040E0">
      <w:pPr>
        <w:pStyle w:val="ListParagraph"/>
        <w:numPr>
          <w:ilvl w:val="0"/>
          <w:numId w:val="37"/>
        </w:numPr>
        <w:rPr>
          <w:rFonts w:ascii="Arial" w:hAnsi="Arial" w:cs="Arial"/>
          <w:lang w:val="en-US"/>
        </w:rPr>
      </w:pPr>
      <w:r w:rsidRPr="00D74C29">
        <w:rPr>
          <w:rFonts w:ascii="Arial" w:hAnsi="Arial" w:cs="Arial"/>
          <w:lang w:val="en-US"/>
        </w:rPr>
        <w:t>Huawei</w:t>
      </w:r>
      <w:r w:rsidR="006E6CF4" w:rsidRPr="00D74C29">
        <w:rPr>
          <w:rFonts w:ascii="Arial" w:hAnsi="Arial" w:cs="Arial"/>
          <w:lang w:val="en-US"/>
        </w:rPr>
        <w:t xml:space="preserve"> and HiSilicon</w:t>
      </w:r>
      <w:r w:rsidR="00D040E0" w:rsidRPr="00D74C29">
        <w:rPr>
          <w:rFonts w:ascii="Arial" w:hAnsi="Arial" w:cs="Arial"/>
          <w:lang w:val="en-US"/>
        </w:rPr>
        <w:t xml:space="preserve"> </w:t>
      </w:r>
      <w:r w:rsidR="00D74C29" w:rsidRPr="00D74C29">
        <w:rPr>
          <w:rFonts w:ascii="Arial" w:hAnsi="Arial" w:cs="Arial"/>
          <w:lang w:val="en-US"/>
        </w:rPr>
        <w:t>propose</w:t>
      </w:r>
      <w:r w:rsidR="006E6CF4" w:rsidRPr="00D74C29">
        <w:rPr>
          <w:rFonts w:ascii="Arial" w:hAnsi="Arial" w:cs="Arial"/>
          <w:lang w:val="en-US"/>
        </w:rPr>
        <w:t xml:space="preserve"> that </w:t>
      </w:r>
      <w:r w:rsidRPr="00D74C29">
        <w:rPr>
          <w:rFonts w:ascii="Arial" w:hAnsi="Arial" w:cs="Arial"/>
          <w:lang w:val="en-US"/>
        </w:rPr>
        <w:t xml:space="preserve">the interleaving starts at a subframe n that satisfies </w:t>
      </w:r>
      <w:r w:rsidR="00A16CEA" w:rsidRPr="00D74C29">
        <w:rPr>
          <w:rFonts w:ascii="Arial" w:hAnsi="Arial" w:cs="Arial"/>
          <w:lang w:val="en-US"/>
        </w:rPr>
        <w:t>(</w:t>
      </w:r>
      <w:r w:rsidRPr="00D74C29">
        <w:rPr>
          <w:rFonts w:ascii="Arial" w:hAnsi="Arial" w:cs="Arial"/>
          <w:lang w:val="en-US"/>
        </w:rPr>
        <w:t xml:space="preserve">n modulo </w:t>
      </w:r>
      <w:proofErr w:type="spellStart"/>
      <w:r w:rsidRPr="00D74C29">
        <w:rPr>
          <w:rFonts w:ascii="Arial" w:hAnsi="Arial" w:cs="Arial"/>
          <w:lang w:val="en-US"/>
        </w:rPr>
        <w:t>Ych</w:t>
      </w:r>
      <w:proofErr w:type="spellEnd"/>
      <w:r w:rsidR="00A16CEA" w:rsidRPr="00D74C29">
        <w:rPr>
          <w:rFonts w:ascii="Arial" w:hAnsi="Arial" w:cs="Arial"/>
          <w:lang w:val="en-US"/>
        </w:rPr>
        <w:t>)</w:t>
      </w:r>
      <w:r w:rsidRPr="00D74C29">
        <w:rPr>
          <w:rFonts w:ascii="Arial" w:hAnsi="Arial" w:cs="Arial"/>
          <w:lang w:val="en-US"/>
        </w:rPr>
        <w:t xml:space="preserve"> = 0.</w:t>
      </w:r>
    </w:p>
    <w:p w14:paraId="0C795DBF" w14:textId="3EA62689" w:rsidR="00710676" w:rsidRPr="00D040E0" w:rsidRDefault="0027208C" w:rsidP="00D040E0">
      <w:pPr>
        <w:pStyle w:val="ListParagraph"/>
        <w:numPr>
          <w:ilvl w:val="0"/>
          <w:numId w:val="37"/>
        </w:numPr>
        <w:rPr>
          <w:rFonts w:ascii="Arial" w:hAnsi="Arial" w:cs="Arial"/>
        </w:rPr>
      </w:pPr>
      <w:r w:rsidRPr="00D040E0">
        <w:rPr>
          <w:rFonts w:ascii="Arial" w:hAnsi="Arial" w:cs="Arial"/>
        </w:rPr>
        <w:t xml:space="preserve">Xiaomi </w:t>
      </w:r>
      <w:r w:rsidR="00D040E0">
        <w:rPr>
          <w:rFonts w:ascii="Arial" w:hAnsi="Arial" w:cs="Arial"/>
          <w:lang w:val="sv-SE"/>
        </w:rPr>
        <w:t xml:space="preserve">proposes </w:t>
      </w:r>
      <w:r w:rsidRPr="00D040E0">
        <w:rPr>
          <w:rFonts w:ascii="Arial" w:hAnsi="Arial" w:cs="Arial"/>
        </w:rPr>
        <w:t>that when frequency hopping or RV cycling is performed on the basis of relative subframe index within repetitions of each TB instead of absolute subframe index.</w:t>
      </w:r>
    </w:p>
    <w:p w14:paraId="0EFB6AE0" w14:textId="7512A201" w:rsidR="00A86188" w:rsidRPr="00D040E0" w:rsidRDefault="0027208C" w:rsidP="00D040E0">
      <w:pPr>
        <w:pStyle w:val="ListParagraph"/>
        <w:numPr>
          <w:ilvl w:val="0"/>
          <w:numId w:val="37"/>
        </w:numPr>
        <w:rPr>
          <w:rFonts w:ascii="Arial" w:hAnsi="Arial" w:cs="Arial"/>
        </w:rPr>
      </w:pPr>
      <w:r w:rsidRPr="00D040E0">
        <w:rPr>
          <w:rFonts w:ascii="Arial" w:hAnsi="Arial" w:cs="Arial"/>
        </w:rPr>
        <w:t xml:space="preserve">LG </w:t>
      </w:r>
      <w:r w:rsidR="00D040E0">
        <w:rPr>
          <w:rFonts w:ascii="Arial" w:hAnsi="Arial" w:cs="Arial"/>
          <w:lang w:val="sv-SE"/>
        </w:rPr>
        <w:t xml:space="preserve">proposes </w:t>
      </w:r>
      <w:r w:rsidRPr="00D040E0">
        <w:rPr>
          <w:rFonts w:ascii="Arial" w:hAnsi="Arial" w:cs="Arial"/>
        </w:rPr>
        <w:t>that when scheduled TBs are interleaved, the cyclic repetition pattern should be preserved.</w:t>
      </w:r>
    </w:p>
    <w:p w14:paraId="61CFDCF9" w14:textId="3C591F63" w:rsidR="00551F61" w:rsidRPr="00D040E0" w:rsidRDefault="00551F61" w:rsidP="00D040E0">
      <w:pPr>
        <w:pStyle w:val="ListParagraph"/>
        <w:numPr>
          <w:ilvl w:val="0"/>
          <w:numId w:val="37"/>
        </w:numPr>
        <w:rPr>
          <w:rFonts w:ascii="Arial" w:hAnsi="Arial" w:cs="Arial"/>
        </w:rPr>
      </w:pPr>
      <w:r w:rsidRPr="00D040E0">
        <w:rPr>
          <w:rFonts w:ascii="Arial" w:hAnsi="Arial" w:cs="Arial"/>
        </w:rPr>
        <w:t xml:space="preserve">ZTE </w:t>
      </w:r>
      <w:r w:rsidR="00D040E0">
        <w:rPr>
          <w:rFonts w:ascii="Arial" w:hAnsi="Arial" w:cs="Arial"/>
          <w:lang w:val="sv-SE"/>
        </w:rPr>
        <w:t xml:space="preserve">proposes </w:t>
      </w:r>
      <w:r w:rsidRPr="00D040E0">
        <w:rPr>
          <w:rFonts w:ascii="Arial" w:hAnsi="Arial" w:cs="Arial"/>
        </w:rPr>
        <w:t>that</w:t>
      </w:r>
      <w:r w:rsidRPr="00D040E0">
        <w:rPr>
          <w:rFonts w:ascii="Arial" w:hAnsi="Arial" w:cs="Arial" w:hint="eastAsia"/>
        </w:rPr>
        <w:t xml:space="preserve"> </w:t>
      </w:r>
      <w:r w:rsidRPr="00D040E0">
        <w:rPr>
          <w:rFonts w:ascii="Arial" w:hAnsi="Arial" w:cs="Arial"/>
        </w:rPr>
        <w:t>triggering of interleaving</w:t>
      </w:r>
      <w:r w:rsidRPr="00D040E0">
        <w:rPr>
          <w:rFonts w:ascii="Arial" w:hAnsi="Arial" w:cs="Arial" w:hint="eastAsia"/>
        </w:rPr>
        <w:t xml:space="preserve"> should be based on the number of repetitions and the number of multi-TBs</w:t>
      </w:r>
      <w:r w:rsidRPr="00D040E0">
        <w:rPr>
          <w:rFonts w:ascii="Arial" w:hAnsi="Arial" w:cs="Arial"/>
        </w:rPr>
        <w:t xml:space="preserve"> and i</w:t>
      </w:r>
      <w:r w:rsidRPr="00D040E0">
        <w:rPr>
          <w:rFonts w:ascii="Arial" w:hAnsi="Arial" w:cs="Arial" w:hint="eastAsia"/>
        </w:rPr>
        <w:t>nterleaving will be triggered if the product of the number of repetitions and the number of multi-TBs is larger than the threshold.</w:t>
      </w:r>
    </w:p>
    <w:p w14:paraId="49F4B867" w14:textId="4C531BDD" w:rsidR="00A86188" w:rsidRDefault="00A86188" w:rsidP="00A86188">
      <w:pPr>
        <w:rPr>
          <w:rFonts w:ascii="Arial" w:hAnsi="Arial" w:cs="Arial"/>
        </w:rPr>
      </w:pPr>
    </w:p>
    <w:p w14:paraId="0F6C9A73" w14:textId="163BD961" w:rsidR="00EC1E81" w:rsidRPr="00123934" w:rsidRDefault="00EC1E81" w:rsidP="006568A2">
      <w:pPr>
        <w:pStyle w:val="Heading2"/>
        <w:rPr>
          <w:rFonts w:cs="Arial"/>
          <w:lang w:val="en-US"/>
        </w:rPr>
      </w:pPr>
      <w:r>
        <w:rPr>
          <w:rFonts w:cs="Arial"/>
          <w:lang w:val="en-US"/>
        </w:rPr>
        <w:t>2.4</w:t>
      </w:r>
      <w:r>
        <w:rPr>
          <w:rFonts w:cs="Arial"/>
          <w:lang w:val="en-US"/>
        </w:rPr>
        <w:tab/>
      </w:r>
      <w:r w:rsidRPr="00123934">
        <w:rPr>
          <w:rFonts w:cs="Arial"/>
          <w:lang w:val="en-US"/>
        </w:rPr>
        <w:t>HARQ ACK/NACK feedback</w:t>
      </w:r>
    </w:p>
    <w:p w14:paraId="546DDFE7" w14:textId="35005EFD" w:rsidR="00EC1E81" w:rsidRPr="00123934" w:rsidRDefault="00EC1E81" w:rsidP="00EC1E81">
      <w:pPr>
        <w:rPr>
          <w:rFonts w:ascii="Arial" w:hAnsi="Arial" w:cs="Arial"/>
        </w:rPr>
      </w:pPr>
      <w:r w:rsidRPr="00123934">
        <w:rPr>
          <w:rFonts w:ascii="Arial" w:hAnsi="Arial" w:cs="Arial"/>
        </w:rPr>
        <w:t xml:space="preserve">It was agreed in RAN1#96bis that </w:t>
      </w:r>
      <w:r>
        <w:rPr>
          <w:rFonts w:ascii="Arial" w:hAnsi="Arial" w:cs="Arial"/>
        </w:rPr>
        <w:t>f</w:t>
      </w:r>
      <w:r w:rsidRPr="00123934">
        <w:rPr>
          <w:rFonts w:ascii="Arial" w:hAnsi="Arial" w:cs="Arial"/>
        </w:rPr>
        <w:t xml:space="preserve">or CE mode A, HARQ ACK/NACK feedback bundling on PUCCH can be enabled or disabled by [RRC and/or DCI] when multiple DL transport blocks are assigned by a single DCI (details </w:t>
      </w:r>
      <w:r w:rsidR="00136BB3">
        <w:rPr>
          <w:rFonts w:ascii="Arial" w:hAnsi="Arial" w:cs="Arial"/>
        </w:rPr>
        <w:t xml:space="preserve">including maximum bundle size </w:t>
      </w:r>
      <w:r w:rsidRPr="00123934">
        <w:rPr>
          <w:rFonts w:ascii="Arial" w:hAnsi="Arial" w:cs="Arial"/>
        </w:rPr>
        <w:t>FFS)</w:t>
      </w:r>
      <w:r w:rsidR="00136BB3">
        <w:rPr>
          <w:rFonts w:ascii="Arial" w:hAnsi="Arial" w:cs="Arial"/>
        </w:rPr>
        <w:t>, and that if</w:t>
      </w:r>
      <w:r w:rsidRPr="00123934">
        <w:rPr>
          <w:rFonts w:ascii="Arial" w:hAnsi="Arial" w:cs="Arial"/>
        </w:rPr>
        <w:t xml:space="preserve"> the network does not enable it</w:t>
      </w:r>
      <w:r w:rsidR="00136BB3">
        <w:rPr>
          <w:rFonts w:ascii="Arial" w:hAnsi="Arial" w:cs="Arial"/>
        </w:rPr>
        <w:t xml:space="preserve"> then</w:t>
      </w:r>
      <w:r w:rsidRPr="00123934">
        <w:rPr>
          <w:rFonts w:ascii="Arial" w:hAnsi="Arial" w:cs="Arial"/>
        </w:rPr>
        <w:t xml:space="preserve"> each TB has its own separately encoded HARQ ACK/NACK feedback</w:t>
      </w:r>
      <w:r w:rsidR="00136BB3">
        <w:rPr>
          <w:rFonts w:ascii="Arial" w:hAnsi="Arial" w:cs="Arial"/>
        </w:rPr>
        <w:t>.</w:t>
      </w:r>
    </w:p>
    <w:p w14:paraId="52F2F3E0" w14:textId="10EA59D7" w:rsidR="00EC1E81" w:rsidRDefault="00EC1E81" w:rsidP="00EC1E81">
      <w:pPr>
        <w:rPr>
          <w:rFonts w:ascii="Arial" w:hAnsi="Arial" w:cs="Arial"/>
        </w:rPr>
      </w:pPr>
      <w:r>
        <w:rPr>
          <w:rFonts w:ascii="Arial" w:hAnsi="Arial" w:cs="Arial"/>
        </w:rPr>
        <w:lastRenderedPageBreak/>
        <w:t>With respect to configuration via RRC or DCI</w:t>
      </w:r>
      <w:r w:rsidR="00827BE3">
        <w:rPr>
          <w:rFonts w:ascii="Arial" w:hAnsi="Arial" w:cs="Arial"/>
        </w:rPr>
        <w:t>,</w:t>
      </w:r>
    </w:p>
    <w:p w14:paraId="4D82C638" w14:textId="70FB99FA" w:rsidR="00EC1E81" w:rsidRDefault="00EC1E81" w:rsidP="00EC1E81">
      <w:pPr>
        <w:pStyle w:val="ListParagraph"/>
        <w:numPr>
          <w:ilvl w:val="0"/>
          <w:numId w:val="15"/>
        </w:numPr>
        <w:rPr>
          <w:rFonts w:ascii="Arial" w:hAnsi="Arial" w:cs="Arial"/>
          <w:lang w:val="en-US"/>
        </w:rPr>
      </w:pPr>
      <w:r w:rsidRPr="00D57F53">
        <w:rPr>
          <w:rFonts w:ascii="Arial" w:hAnsi="Arial" w:cs="Arial"/>
          <w:lang w:val="en-US"/>
        </w:rPr>
        <w:t>Ericsson</w:t>
      </w:r>
      <w:r w:rsidR="00827BE3">
        <w:rPr>
          <w:rFonts w:ascii="Arial" w:hAnsi="Arial" w:cs="Arial"/>
          <w:lang w:val="en-US"/>
        </w:rPr>
        <w:t xml:space="preserve">, </w:t>
      </w:r>
      <w:r>
        <w:rPr>
          <w:rFonts w:ascii="Arial" w:hAnsi="Arial" w:cs="Arial"/>
          <w:lang w:val="en-US"/>
        </w:rPr>
        <w:t>Nokia</w:t>
      </w:r>
      <w:r w:rsidR="00827BE3">
        <w:rPr>
          <w:rFonts w:ascii="Arial" w:hAnsi="Arial" w:cs="Arial"/>
          <w:lang w:val="en-US"/>
        </w:rPr>
        <w:t xml:space="preserve">, Nokia Shanghai Bell, and </w:t>
      </w:r>
      <w:r w:rsidRPr="00D57F53">
        <w:rPr>
          <w:rFonts w:ascii="Arial" w:hAnsi="Arial" w:cs="Arial"/>
          <w:lang w:val="en-US"/>
        </w:rPr>
        <w:t>ZTE</w:t>
      </w:r>
      <w:r w:rsidR="00827BE3">
        <w:rPr>
          <w:rFonts w:ascii="Arial" w:hAnsi="Arial" w:cs="Arial"/>
          <w:lang w:val="en-US"/>
        </w:rPr>
        <w:t xml:space="preserve"> propose</w:t>
      </w:r>
      <w:r w:rsidRPr="00D57F53">
        <w:rPr>
          <w:rFonts w:ascii="Arial" w:hAnsi="Arial" w:cs="Arial"/>
          <w:lang w:val="en-US"/>
        </w:rPr>
        <w:t xml:space="preserve"> that HARQ</w:t>
      </w:r>
      <w:r w:rsidR="009217CF">
        <w:rPr>
          <w:rFonts w:ascii="Arial" w:hAnsi="Arial" w:cs="Arial"/>
          <w:lang w:val="en-US"/>
        </w:rPr>
        <w:t xml:space="preserve">-ACK </w:t>
      </w:r>
      <w:r w:rsidRPr="00D57F53">
        <w:rPr>
          <w:rFonts w:ascii="Arial" w:hAnsi="Arial" w:cs="Arial"/>
          <w:lang w:val="en-US"/>
        </w:rPr>
        <w:t>bundling is configured via RRC.</w:t>
      </w:r>
    </w:p>
    <w:p w14:paraId="2CFB3720" w14:textId="3854CDFC" w:rsidR="00EC1E81" w:rsidRDefault="00EC1E81" w:rsidP="00EC1E81">
      <w:pPr>
        <w:pStyle w:val="ListParagraph"/>
        <w:numPr>
          <w:ilvl w:val="0"/>
          <w:numId w:val="15"/>
        </w:numPr>
        <w:rPr>
          <w:rFonts w:ascii="Arial" w:hAnsi="Arial" w:cs="Arial"/>
          <w:lang w:val="en-US"/>
        </w:rPr>
      </w:pPr>
      <w:r>
        <w:rPr>
          <w:rFonts w:ascii="Arial" w:hAnsi="Arial" w:cs="Arial"/>
          <w:lang w:val="en-US"/>
        </w:rPr>
        <w:t>LG</w:t>
      </w:r>
      <w:r w:rsidR="00827BE3">
        <w:rPr>
          <w:rFonts w:ascii="Arial" w:hAnsi="Arial" w:cs="Arial"/>
          <w:lang w:val="en-US"/>
        </w:rPr>
        <w:t xml:space="preserve"> proposes </w:t>
      </w:r>
      <w:r>
        <w:rPr>
          <w:rFonts w:ascii="Arial" w:hAnsi="Arial" w:cs="Arial"/>
          <w:lang w:val="en-US"/>
        </w:rPr>
        <w:t>that e</w:t>
      </w:r>
      <w:r w:rsidRPr="00D57F53">
        <w:rPr>
          <w:rFonts w:ascii="Arial" w:hAnsi="Arial" w:cs="Arial"/>
          <w:lang w:val="en-US"/>
        </w:rPr>
        <w:t>fficient HARQ-ACK feedback mechanisms (e.g. HARQ-ACK bundling and/or multiplexing) corresponding to multiple transport blocks scheduled via single DCI need to be introduced for unicast channels for CE mode B.</w:t>
      </w:r>
    </w:p>
    <w:p w14:paraId="286F0EBF" w14:textId="22912F92" w:rsidR="00182D4A" w:rsidRDefault="00182D4A" w:rsidP="00182D4A">
      <w:pPr>
        <w:rPr>
          <w:rFonts w:ascii="Arial" w:hAnsi="Arial" w:cs="Arial"/>
        </w:rPr>
      </w:pPr>
    </w:p>
    <w:p w14:paraId="7F674CF4" w14:textId="5422EC4B" w:rsidR="009217CF" w:rsidRPr="00DF7A6E" w:rsidRDefault="00FF76DF" w:rsidP="009217CF">
      <w:pPr>
        <w:pStyle w:val="Proposal"/>
        <w:jc w:val="left"/>
        <w:rPr>
          <w:rFonts w:cs="Arial"/>
        </w:rPr>
      </w:pPr>
      <w:r>
        <w:rPr>
          <w:rFonts w:cs="Arial"/>
        </w:rPr>
        <w:t xml:space="preserve">For unicast, </w:t>
      </w:r>
      <w:r w:rsidR="009217CF">
        <w:rPr>
          <w:rFonts w:cs="Arial"/>
        </w:rPr>
        <w:t>HARQ-ACK bundling is configured via RRC.</w:t>
      </w:r>
    </w:p>
    <w:p w14:paraId="36DAB53A" w14:textId="77777777" w:rsidR="009217CF" w:rsidRPr="00182D4A" w:rsidRDefault="009217CF" w:rsidP="00182D4A">
      <w:pPr>
        <w:rPr>
          <w:rFonts w:ascii="Arial" w:hAnsi="Arial" w:cs="Arial"/>
        </w:rPr>
      </w:pPr>
    </w:p>
    <w:p w14:paraId="5CE254D0" w14:textId="5B56E161" w:rsidR="00EC1E81" w:rsidRDefault="00EC1E81" w:rsidP="00EC1E81">
      <w:pPr>
        <w:pStyle w:val="Proposal"/>
        <w:numPr>
          <w:ilvl w:val="0"/>
          <w:numId w:val="0"/>
        </w:numPr>
        <w:ind w:left="1304" w:hanging="1304"/>
        <w:rPr>
          <w:rFonts w:cs="Arial"/>
          <w:b w:val="0"/>
        </w:rPr>
      </w:pPr>
      <w:r>
        <w:rPr>
          <w:rFonts w:cs="Arial"/>
          <w:b w:val="0"/>
        </w:rPr>
        <w:t>With respect to the bundles size,</w:t>
      </w:r>
    </w:p>
    <w:p w14:paraId="71DC8E1F" w14:textId="5F823603" w:rsidR="00EC1E81" w:rsidRDefault="00EC1E81" w:rsidP="00EC1E81">
      <w:pPr>
        <w:pStyle w:val="ListParagraph"/>
        <w:numPr>
          <w:ilvl w:val="0"/>
          <w:numId w:val="15"/>
        </w:numPr>
        <w:rPr>
          <w:rFonts w:ascii="Arial" w:hAnsi="Arial" w:cs="Arial"/>
          <w:lang w:val="en-US"/>
        </w:rPr>
      </w:pPr>
      <w:r w:rsidRPr="00123934">
        <w:rPr>
          <w:rFonts w:ascii="Arial" w:hAnsi="Arial" w:cs="Arial"/>
          <w:lang w:val="en-US"/>
        </w:rPr>
        <w:t>Nokia</w:t>
      </w:r>
      <w:r w:rsidR="001A7E96">
        <w:rPr>
          <w:rFonts w:ascii="Arial" w:hAnsi="Arial" w:cs="Arial"/>
          <w:lang w:val="en-US"/>
        </w:rPr>
        <w:t xml:space="preserve"> and Nokia Shanghai Bell propose</w:t>
      </w:r>
      <w:r>
        <w:rPr>
          <w:rFonts w:ascii="Arial" w:hAnsi="Arial" w:cs="Arial"/>
          <w:lang w:val="en-US"/>
        </w:rPr>
        <w:t xml:space="preserve"> that the max bundle size is 8</w:t>
      </w:r>
    </w:p>
    <w:p w14:paraId="35451DF1" w14:textId="4C9E7681" w:rsidR="00EC1E81" w:rsidRDefault="00EC1E81" w:rsidP="00EC1E81">
      <w:pPr>
        <w:pStyle w:val="ListParagraph"/>
        <w:numPr>
          <w:ilvl w:val="0"/>
          <w:numId w:val="15"/>
        </w:numPr>
        <w:rPr>
          <w:rFonts w:ascii="Arial" w:hAnsi="Arial" w:cs="Arial"/>
          <w:lang w:val="en-US"/>
        </w:rPr>
      </w:pPr>
      <w:r>
        <w:rPr>
          <w:rFonts w:ascii="Arial" w:hAnsi="Arial" w:cs="Arial"/>
          <w:lang w:val="en-US"/>
        </w:rPr>
        <w:t>ZTE</w:t>
      </w:r>
      <w:r w:rsidR="001A7E96">
        <w:rPr>
          <w:rFonts w:ascii="Arial" w:hAnsi="Arial" w:cs="Arial"/>
          <w:lang w:val="en-US"/>
        </w:rPr>
        <w:t xml:space="preserve"> proposes</w:t>
      </w:r>
      <w:r>
        <w:rPr>
          <w:rFonts w:ascii="Arial" w:hAnsi="Arial" w:cs="Arial"/>
          <w:lang w:val="en-US"/>
        </w:rPr>
        <w:t xml:space="preserve"> that the max bundle size is equal to the number of TBs when interleaving is enabled. Bundling is not supported if interleaving is not configured. </w:t>
      </w:r>
    </w:p>
    <w:p w14:paraId="379A88EF" w14:textId="0AF63144" w:rsidR="00EC1E81" w:rsidRPr="006451BE" w:rsidRDefault="00EC1E81" w:rsidP="00EC1E81">
      <w:pPr>
        <w:pStyle w:val="ListParagraph"/>
        <w:numPr>
          <w:ilvl w:val="0"/>
          <w:numId w:val="15"/>
        </w:numPr>
        <w:rPr>
          <w:rFonts w:ascii="Arial" w:hAnsi="Arial" w:cs="Arial"/>
          <w:lang w:val="en-US"/>
        </w:rPr>
      </w:pPr>
      <w:r>
        <w:rPr>
          <w:rFonts w:ascii="Arial" w:hAnsi="Arial" w:cs="Arial"/>
          <w:lang w:val="en-US"/>
        </w:rPr>
        <w:t>Intel</w:t>
      </w:r>
      <w:r w:rsidR="001A7E96">
        <w:rPr>
          <w:rFonts w:ascii="Arial" w:hAnsi="Arial" w:cs="Arial"/>
          <w:lang w:val="en-US"/>
        </w:rPr>
        <w:t xml:space="preserve"> proposes</w:t>
      </w:r>
      <w:r>
        <w:rPr>
          <w:rFonts w:ascii="Arial" w:hAnsi="Arial" w:cs="Arial"/>
          <w:lang w:val="en-US"/>
        </w:rPr>
        <w:t xml:space="preserve"> that t</w:t>
      </w:r>
      <w:r w:rsidRPr="006451BE">
        <w:rPr>
          <w:rFonts w:ascii="Arial" w:hAnsi="Arial" w:cs="Arial"/>
          <w:lang w:val="en-US"/>
        </w:rPr>
        <w:t>he bundle size is equal to the number of scheduled TBs signaled in multi-TB DCI</w:t>
      </w:r>
    </w:p>
    <w:p w14:paraId="3E83FF42" w14:textId="29764CDD" w:rsidR="00EC1E81" w:rsidRDefault="00EC1E81" w:rsidP="00EC1E81">
      <w:pPr>
        <w:pStyle w:val="ListParagraph"/>
        <w:numPr>
          <w:ilvl w:val="0"/>
          <w:numId w:val="15"/>
        </w:numPr>
        <w:rPr>
          <w:rFonts w:ascii="Arial" w:hAnsi="Arial" w:cs="Arial"/>
          <w:lang w:val="en-US"/>
        </w:rPr>
      </w:pPr>
      <w:r>
        <w:rPr>
          <w:rFonts w:ascii="Arial" w:hAnsi="Arial" w:cs="Arial"/>
          <w:lang w:val="en-US"/>
        </w:rPr>
        <w:t>LG</w:t>
      </w:r>
      <w:r w:rsidR="001A7E96">
        <w:rPr>
          <w:rFonts w:ascii="Arial" w:hAnsi="Arial" w:cs="Arial"/>
          <w:lang w:val="en-US"/>
        </w:rPr>
        <w:t xml:space="preserve"> proposes</w:t>
      </w:r>
      <w:r>
        <w:rPr>
          <w:rFonts w:ascii="Arial" w:hAnsi="Arial" w:cs="Arial"/>
          <w:lang w:val="en-US"/>
        </w:rPr>
        <w:t xml:space="preserve"> that the m</w:t>
      </w:r>
      <w:r w:rsidRPr="00D57F53">
        <w:rPr>
          <w:rFonts w:ascii="Arial" w:hAnsi="Arial" w:cs="Arial"/>
          <w:lang w:val="en-US"/>
        </w:rPr>
        <w:t>aximum bundling size depends on whether interleaved transmission is enabled.</w:t>
      </w:r>
    </w:p>
    <w:p w14:paraId="68E456EC" w14:textId="4BD6DDC5" w:rsidR="00EC1E81" w:rsidRDefault="00EC1E81" w:rsidP="00EC1E81">
      <w:pPr>
        <w:pStyle w:val="ListParagraph"/>
        <w:numPr>
          <w:ilvl w:val="0"/>
          <w:numId w:val="15"/>
        </w:numPr>
        <w:rPr>
          <w:rFonts w:ascii="Arial" w:hAnsi="Arial" w:cs="Arial"/>
          <w:lang w:val="en-US"/>
        </w:rPr>
      </w:pPr>
      <w:r>
        <w:rPr>
          <w:rFonts w:ascii="Arial" w:hAnsi="Arial" w:cs="Arial"/>
          <w:lang w:val="en-US"/>
        </w:rPr>
        <w:t>Qualcomm</w:t>
      </w:r>
      <w:r w:rsidR="001A7E96">
        <w:rPr>
          <w:rFonts w:ascii="Arial" w:hAnsi="Arial" w:cs="Arial"/>
          <w:lang w:val="en-US"/>
        </w:rPr>
        <w:t xml:space="preserve"> proposes </w:t>
      </w:r>
      <w:r>
        <w:rPr>
          <w:rFonts w:ascii="Arial" w:hAnsi="Arial" w:cs="Arial"/>
          <w:lang w:val="en-US"/>
        </w:rPr>
        <w:t>to d</w:t>
      </w:r>
      <w:r w:rsidRPr="00C21526">
        <w:rPr>
          <w:rFonts w:ascii="Arial" w:hAnsi="Arial" w:cs="Arial"/>
          <w:lang w:val="en-US"/>
        </w:rPr>
        <w:t>ecide on the maximum HARQ ACK bundling size for CE Mode A based on throughput evaluations (over reasonable stochastic models) that consider the number of retransmissions required and PUCCH overhead incurred for different schemes and parameters.</w:t>
      </w:r>
    </w:p>
    <w:p w14:paraId="1AE794AC" w14:textId="17F85FEA" w:rsidR="00EC1E81" w:rsidRDefault="00EC1E81" w:rsidP="00EC1E81">
      <w:pPr>
        <w:pStyle w:val="ListParagraph"/>
        <w:numPr>
          <w:ilvl w:val="0"/>
          <w:numId w:val="15"/>
        </w:numPr>
        <w:rPr>
          <w:rFonts w:ascii="Arial" w:hAnsi="Arial" w:cs="Arial"/>
          <w:lang w:val="en-US"/>
        </w:rPr>
      </w:pPr>
      <w:r>
        <w:rPr>
          <w:rFonts w:ascii="Arial" w:hAnsi="Arial" w:cs="Arial"/>
          <w:lang w:val="en-US"/>
        </w:rPr>
        <w:t>Sony</w:t>
      </w:r>
      <w:r w:rsidR="001A7E96">
        <w:rPr>
          <w:rFonts w:ascii="Arial" w:hAnsi="Arial" w:cs="Arial"/>
          <w:lang w:val="en-US"/>
        </w:rPr>
        <w:t xml:space="preserve"> proposes</w:t>
      </w:r>
      <w:r>
        <w:rPr>
          <w:rFonts w:ascii="Arial" w:hAnsi="Arial" w:cs="Arial"/>
          <w:lang w:val="en-US"/>
        </w:rPr>
        <w:t xml:space="preserve"> that the maximum bundle size is 4.</w:t>
      </w:r>
    </w:p>
    <w:p w14:paraId="413F4467" w14:textId="724BB1FA" w:rsidR="00EC1E81" w:rsidRDefault="00EC1E81" w:rsidP="00EC1E81">
      <w:pPr>
        <w:rPr>
          <w:rFonts w:ascii="Arial" w:hAnsi="Arial" w:cs="Arial"/>
        </w:rPr>
      </w:pPr>
    </w:p>
    <w:p w14:paraId="28A94609" w14:textId="43A0D544" w:rsidR="00FF76DF" w:rsidRPr="00DF7A6E" w:rsidRDefault="00FF76DF" w:rsidP="00FF76DF">
      <w:pPr>
        <w:pStyle w:val="Proposal"/>
        <w:jc w:val="left"/>
        <w:rPr>
          <w:rFonts w:cs="Arial"/>
        </w:rPr>
      </w:pPr>
      <w:r>
        <w:rPr>
          <w:rFonts w:cs="Arial"/>
        </w:rPr>
        <w:t>For unicast, the maximum HARQ-ACK bundle size is [8] for CE mode A and [4] for CE mode B.</w:t>
      </w:r>
    </w:p>
    <w:p w14:paraId="5CF7C765" w14:textId="77777777" w:rsidR="00FF76DF" w:rsidRDefault="00FF76DF" w:rsidP="00EC1E81">
      <w:pPr>
        <w:rPr>
          <w:rFonts w:ascii="Arial" w:hAnsi="Arial" w:cs="Arial"/>
        </w:rPr>
      </w:pPr>
    </w:p>
    <w:p w14:paraId="14DD7594" w14:textId="054CF9B9" w:rsidR="00BA4F86" w:rsidRDefault="00BA4F86" w:rsidP="00BA4F86">
      <w:pPr>
        <w:pStyle w:val="Proposal"/>
        <w:numPr>
          <w:ilvl w:val="0"/>
          <w:numId w:val="0"/>
        </w:numPr>
        <w:ind w:left="1304" w:hanging="1304"/>
        <w:rPr>
          <w:rFonts w:cs="Arial"/>
          <w:b w:val="0"/>
        </w:rPr>
      </w:pPr>
      <w:r>
        <w:rPr>
          <w:rFonts w:cs="Arial"/>
          <w:b w:val="0"/>
        </w:rPr>
        <w:t>With respect to timing,</w:t>
      </w:r>
    </w:p>
    <w:p w14:paraId="0146AB77" w14:textId="77777777" w:rsidR="00BA4F86" w:rsidRDefault="00EC1E81" w:rsidP="00EC1E81">
      <w:pPr>
        <w:pStyle w:val="ListParagraph"/>
        <w:numPr>
          <w:ilvl w:val="0"/>
          <w:numId w:val="38"/>
        </w:numPr>
        <w:rPr>
          <w:rFonts w:ascii="Arial" w:hAnsi="Arial" w:cs="Arial"/>
        </w:rPr>
      </w:pPr>
      <w:r w:rsidRPr="00BA4F86">
        <w:rPr>
          <w:rFonts w:ascii="Arial" w:hAnsi="Arial" w:cs="Arial"/>
        </w:rPr>
        <w:t>Lenovo</w:t>
      </w:r>
      <w:r w:rsidR="00493579" w:rsidRPr="00BA4F86">
        <w:rPr>
          <w:rFonts w:ascii="Arial" w:hAnsi="Arial" w:cs="Arial"/>
        </w:rPr>
        <w:t xml:space="preserve"> and Motorola Mobility</w:t>
      </w:r>
      <w:r w:rsidRPr="00BA4F86">
        <w:rPr>
          <w:rFonts w:ascii="Arial" w:hAnsi="Arial" w:cs="Arial"/>
        </w:rPr>
        <w:t xml:space="preserve"> </w:t>
      </w:r>
      <w:r w:rsidR="00396B99" w:rsidRPr="00BA4F86">
        <w:rPr>
          <w:rFonts w:ascii="Arial" w:hAnsi="Arial" w:cs="Arial"/>
        </w:rPr>
        <w:t xml:space="preserve">propose </w:t>
      </w:r>
      <w:r w:rsidRPr="00BA4F86">
        <w:rPr>
          <w:rFonts w:ascii="Arial" w:hAnsi="Arial" w:cs="Arial"/>
        </w:rPr>
        <w:t>that for independent ACK/NACK feedback, ACK/NACK timing offset of multiple TB to the corresponding PDSCH should be further studied.</w:t>
      </w:r>
    </w:p>
    <w:p w14:paraId="3A3692D8" w14:textId="43E347CF" w:rsidR="00EC1E81" w:rsidRPr="00BA4F86" w:rsidRDefault="00EC1E81" w:rsidP="00EC1E81">
      <w:pPr>
        <w:pStyle w:val="ListParagraph"/>
        <w:numPr>
          <w:ilvl w:val="0"/>
          <w:numId w:val="38"/>
        </w:numPr>
        <w:rPr>
          <w:rFonts w:ascii="Arial" w:hAnsi="Arial" w:cs="Arial"/>
        </w:rPr>
      </w:pPr>
      <w:r w:rsidRPr="00BA4F86">
        <w:rPr>
          <w:rFonts w:ascii="Arial" w:hAnsi="Arial" w:cs="Arial"/>
        </w:rPr>
        <w:t xml:space="preserve">ZTE </w:t>
      </w:r>
      <w:r w:rsidR="007560D2" w:rsidRPr="00BA4F86">
        <w:rPr>
          <w:rFonts w:ascii="Arial" w:hAnsi="Arial" w:cs="Arial"/>
        </w:rPr>
        <w:t xml:space="preserve">proposes </w:t>
      </w:r>
      <w:r w:rsidRPr="00BA4F86">
        <w:rPr>
          <w:rFonts w:ascii="Arial" w:hAnsi="Arial" w:cs="Arial"/>
        </w:rPr>
        <w:t>that the timing relationship between PDSCH and bundling feedback should be based on the last TB and can be the same as the single TB case. For the individual feedback:</w:t>
      </w:r>
    </w:p>
    <w:p w14:paraId="5AAC3844" w14:textId="77777777" w:rsidR="00EC1E81" w:rsidRPr="00D57F53" w:rsidRDefault="00EC1E81" w:rsidP="00BA4F86">
      <w:pPr>
        <w:pStyle w:val="ListParagraph"/>
        <w:numPr>
          <w:ilvl w:val="1"/>
          <w:numId w:val="15"/>
        </w:numPr>
        <w:rPr>
          <w:rFonts w:ascii="Arial" w:hAnsi="Arial" w:cs="Arial"/>
          <w:lang w:val="en-US"/>
        </w:rPr>
      </w:pPr>
      <w:r w:rsidRPr="00D57F53">
        <w:rPr>
          <w:rFonts w:ascii="Arial" w:hAnsi="Arial" w:cs="Arial"/>
          <w:lang w:val="en-US"/>
        </w:rPr>
        <w:t>Separate feedback can be supported for FDD UE.</w:t>
      </w:r>
    </w:p>
    <w:p w14:paraId="1BF773B4" w14:textId="0F2CB0DA" w:rsidR="00EC1E81" w:rsidRDefault="00EC1E81" w:rsidP="00BA4F86">
      <w:pPr>
        <w:pStyle w:val="ListParagraph"/>
        <w:numPr>
          <w:ilvl w:val="1"/>
          <w:numId w:val="15"/>
        </w:numPr>
        <w:rPr>
          <w:rFonts w:ascii="Arial" w:hAnsi="Arial" w:cs="Arial"/>
          <w:lang w:val="en-US"/>
        </w:rPr>
      </w:pPr>
      <w:r w:rsidRPr="00D57F53">
        <w:rPr>
          <w:rFonts w:ascii="Arial" w:hAnsi="Arial" w:cs="Arial"/>
          <w:lang w:val="en-US"/>
        </w:rPr>
        <w:t>Continuous feedback can be supported for HD-FDD UE.</w:t>
      </w:r>
    </w:p>
    <w:p w14:paraId="2D325C30" w14:textId="13F7D59E" w:rsidR="00BA4F86" w:rsidRDefault="00BA4F86" w:rsidP="00EC1E81">
      <w:pPr>
        <w:rPr>
          <w:rFonts w:ascii="Arial" w:hAnsi="Arial" w:cs="Arial"/>
        </w:rPr>
      </w:pPr>
    </w:p>
    <w:p w14:paraId="6F0679D6" w14:textId="3AF6AA8A" w:rsidR="00700ADE" w:rsidRPr="00DF7A6E" w:rsidRDefault="00C801EC" w:rsidP="00700ADE">
      <w:pPr>
        <w:pStyle w:val="Proposal"/>
        <w:jc w:val="left"/>
        <w:rPr>
          <w:rFonts w:cs="Arial"/>
        </w:rPr>
      </w:pPr>
      <w:r>
        <w:rPr>
          <w:rFonts w:cs="Arial"/>
        </w:rPr>
        <w:t>For unicast, discuss whether the PDSCH-to-PUCCH timing relationships should be the same or can be different in HD-FDD and FD-FDD</w:t>
      </w:r>
      <w:r w:rsidR="00700ADE">
        <w:rPr>
          <w:rFonts w:cs="Arial"/>
        </w:rPr>
        <w:t>.</w:t>
      </w:r>
    </w:p>
    <w:p w14:paraId="25CAC579" w14:textId="77777777" w:rsidR="00700ADE" w:rsidRDefault="00700ADE" w:rsidP="00EC1E81">
      <w:pPr>
        <w:rPr>
          <w:rFonts w:ascii="Arial" w:hAnsi="Arial" w:cs="Arial"/>
        </w:rPr>
      </w:pPr>
    </w:p>
    <w:p w14:paraId="58A16233" w14:textId="2158685F" w:rsidR="00BA4F86" w:rsidRDefault="00BA4F86" w:rsidP="00BA4F86">
      <w:pPr>
        <w:rPr>
          <w:rFonts w:ascii="Arial" w:hAnsi="Arial" w:cs="Arial"/>
        </w:rPr>
      </w:pPr>
      <w:r>
        <w:rPr>
          <w:rFonts w:ascii="Arial" w:hAnsi="Arial" w:cs="Arial"/>
        </w:rPr>
        <w:t>Other proposals related to HARQ-ACK feedback:</w:t>
      </w:r>
    </w:p>
    <w:p w14:paraId="50C26A6D" w14:textId="77777777" w:rsidR="00B338CF" w:rsidRPr="00B338CF" w:rsidRDefault="00BA4F86" w:rsidP="00B338CF">
      <w:pPr>
        <w:pStyle w:val="ListParagraph"/>
        <w:numPr>
          <w:ilvl w:val="0"/>
          <w:numId w:val="39"/>
        </w:numPr>
        <w:rPr>
          <w:rFonts w:ascii="Arial" w:hAnsi="Arial" w:cs="Arial"/>
        </w:rPr>
      </w:pPr>
      <w:r w:rsidRPr="00BA4F86">
        <w:rPr>
          <w:rFonts w:ascii="Arial" w:hAnsi="Arial" w:cs="Arial"/>
        </w:rPr>
        <w:t>LG proposes that if individual HARQ-ACK is used in multi-TB scheduling, UE transmits HARQ-ACK for ACK reporting while DTX is used for NACK representation. Explicit NACK transmission can be considered to represent NACK for all scheduled HARQ processes</w:t>
      </w:r>
      <w:r w:rsidR="00B338CF">
        <w:rPr>
          <w:rFonts w:ascii="Arial" w:hAnsi="Arial" w:cs="Arial"/>
          <w:lang w:val="sv-SE"/>
        </w:rPr>
        <w:t>.</w:t>
      </w:r>
    </w:p>
    <w:p w14:paraId="59E6E1D9" w14:textId="4C681A36" w:rsidR="00B338CF" w:rsidRPr="00B338CF" w:rsidRDefault="00B338CF" w:rsidP="00B338CF">
      <w:pPr>
        <w:pStyle w:val="ListParagraph"/>
        <w:numPr>
          <w:ilvl w:val="0"/>
          <w:numId w:val="39"/>
        </w:numPr>
        <w:rPr>
          <w:rFonts w:ascii="Arial" w:hAnsi="Arial" w:cs="Arial"/>
        </w:rPr>
      </w:pPr>
      <w:r w:rsidRPr="00B338CF">
        <w:rPr>
          <w:rFonts w:ascii="Arial" w:hAnsi="Arial" w:cs="Arial"/>
        </w:rPr>
        <w:t>Intel proposes to reuse the Rel-14 HARQ-ACK bundling in CE mode A in the following way:</w:t>
      </w:r>
    </w:p>
    <w:p w14:paraId="097331B4" w14:textId="77777777" w:rsidR="00B338CF" w:rsidRPr="006451BE" w:rsidRDefault="00B338CF" w:rsidP="00B338CF">
      <w:pPr>
        <w:pStyle w:val="ListParagraph"/>
        <w:numPr>
          <w:ilvl w:val="1"/>
          <w:numId w:val="39"/>
        </w:numPr>
        <w:rPr>
          <w:rFonts w:ascii="Arial" w:hAnsi="Arial" w:cs="Arial"/>
          <w:lang w:val="en-US"/>
        </w:rPr>
      </w:pPr>
      <w:r w:rsidRPr="006451BE">
        <w:rPr>
          <w:rFonts w:ascii="Arial" w:hAnsi="Arial" w:cs="Arial"/>
          <w:lang w:val="en-US"/>
        </w:rPr>
        <w:lastRenderedPageBreak/>
        <w:t>HARQ-ACK bundling design from Rel-14 feMTC can be reused, where HARQ-ACK bundling is supported only when there is no repetition for MPDCCH and for all the TBs scheduled by the single DCI.</w:t>
      </w:r>
    </w:p>
    <w:p w14:paraId="23468123" w14:textId="77777777" w:rsidR="00B338CF" w:rsidRPr="006451BE" w:rsidRDefault="00B338CF" w:rsidP="00B338CF">
      <w:pPr>
        <w:pStyle w:val="ListParagraph"/>
        <w:numPr>
          <w:ilvl w:val="1"/>
          <w:numId w:val="39"/>
        </w:numPr>
        <w:rPr>
          <w:rFonts w:ascii="Arial" w:hAnsi="Arial" w:cs="Arial"/>
          <w:lang w:val="en-US"/>
        </w:rPr>
      </w:pPr>
      <w:r w:rsidRPr="006451BE">
        <w:rPr>
          <w:rFonts w:ascii="Arial" w:hAnsi="Arial" w:cs="Arial"/>
          <w:lang w:val="en-US"/>
        </w:rPr>
        <w:t>Following Rel-14 feMTC HARQ-ACK bundling design, the HARQ-ACK bundling can be enabled or disabled by RRC and DCI.</w:t>
      </w:r>
    </w:p>
    <w:p w14:paraId="62D4DEC6" w14:textId="77777777" w:rsidR="00B338CF" w:rsidRPr="00BD0FA5" w:rsidRDefault="00B338CF" w:rsidP="00B338CF">
      <w:pPr>
        <w:pStyle w:val="ListParagraph"/>
        <w:numPr>
          <w:ilvl w:val="1"/>
          <w:numId w:val="39"/>
        </w:numPr>
        <w:rPr>
          <w:rFonts w:ascii="Arial" w:hAnsi="Arial" w:cs="Arial"/>
          <w:lang w:val="en-US"/>
        </w:rPr>
      </w:pPr>
      <w:r w:rsidRPr="006451BE">
        <w:rPr>
          <w:rFonts w:ascii="Arial" w:hAnsi="Arial" w:cs="Arial"/>
          <w:lang w:val="en-US"/>
        </w:rPr>
        <w:t>There is a fixed delay of k subframes from the last subframe of multi-TB PDSCH to the 1st subframe of PUCCH with HARQ feedback</w:t>
      </w:r>
    </w:p>
    <w:p w14:paraId="1B734193" w14:textId="77777777" w:rsidR="00B338CF" w:rsidRPr="006451BE" w:rsidRDefault="00B338CF" w:rsidP="00B338CF">
      <w:pPr>
        <w:pStyle w:val="ListParagraph"/>
        <w:numPr>
          <w:ilvl w:val="2"/>
          <w:numId w:val="39"/>
        </w:numPr>
        <w:rPr>
          <w:rFonts w:ascii="Arial" w:hAnsi="Arial" w:cs="Arial"/>
          <w:lang w:val="en-US"/>
        </w:rPr>
      </w:pPr>
      <w:r w:rsidRPr="006451BE">
        <w:rPr>
          <w:rFonts w:ascii="Arial" w:hAnsi="Arial" w:cs="Arial"/>
          <w:lang w:val="en-US"/>
        </w:rPr>
        <w:t>FFS: the value of k for bundling/no-bundling cases</w:t>
      </w:r>
    </w:p>
    <w:p w14:paraId="2FA7709B" w14:textId="77777777" w:rsidR="00B338CF" w:rsidRDefault="00B338CF" w:rsidP="00B338CF">
      <w:pPr>
        <w:pStyle w:val="ListParagraph"/>
        <w:numPr>
          <w:ilvl w:val="1"/>
          <w:numId w:val="39"/>
        </w:numPr>
        <w:rPr>
          <w:rFonts w:ascii="Arial" w:hAnsi="Arial" w:cs="Arial"/>
          <w:lang w:val="en-US"/>
        </w:rPr>
      </w:pPr>
      <w:r w:rsidRPr="006451BE">
        <w:rPr>
          <w:rFonts w:ascii="Arial" w:hAnsi="Arial" w:cs="Arial"/>
          <w:lang w:val="en-US"/>
        </w:rPr>
        <w:t>For CE mode B, neither HARQ-ACK bundling nor HARQ-ACK multiplexing are supported.</w:t>
      </w:r>
    </w:p>
    <w:p w14:paraId="4F148385" w14:textId="77777777" w:rsidR="00B338CF" w:rsidRPr="00BA4F86" w:rsidRDefault="00B338CF" w:rsidP="00B338CF">
      <w:pPr>
        <w:pStyle w:val="ListParagraph"/>
        <w:numPr>
          <w:ilvl w:val="0"/>
          <w:numId w:val="39"/>
        </w:numPr>
        <w:rPr>
          <w:rFonts w:ascii="Arial" w:hAnsi="Arial" w:cs="Arial"/>
        </w:rPr>
      </w:pPr>
      <w:r w:rsidRPr="00BA4F86">
        <w:rPr>
          <w:rFonts w:ascii="Arial" w:hAnsi="Arial" w:cs="Arial"/>
        </w:rPr>
        <w:t>Samsung proposes that the PUCCH resource allocation corresponding to HARQ-ACK feedback of multiple DL transport blocks could:</w:t>
      </w:r>
    </w:p>
    <w:p w14:paraId="61065E8E" w14:textId="77777777" w:rsidR="00B338CF" w:rsidRPr="00BD0FA5" w:rsidRDefault="00B338CF" w:rsidP="00B338CF">
      <w:pPr>
        <w:pStyle w:val="ListParagraph"/>
        <w:numPr>
          <w:ilvl w:val="1"/>
          <w:numId w:val="15"/>
        </w:numPr>
        <w:rPr>
          <w:rFonts w:ascii="Arial" w:hAnsi="Arial" w:cs="Arial"/>
          <w:lang w:val="en-US"/>
        </w:rPr>
      </w:pPr>
      <w:r w:rsidRPr="00BD0FA5">
        <w:rPr>
          <w:rFonts w:ascii="Arial" w:hAnsi="Arial" w:cs="Arial"/>
          <w:lang w:val="en-US"/>
        </w:rPr>
        <w:t>Reuse legacy PUCCH resource allocation if HARQ-ACK bundling or multiplexing is used;</w:t>
      </w:r>
    </w:p>
    <w:p w14:paraId="4C66543D" w14:textId="77777777" w:rsidR="00B338CF" w:rsidRDefault="00B338CF" w:rsidP="00B338CF">
      <w:pPr>
        <w:pStyle w:val="ListParagraph"/>
        <w:numPr>
          <w:ilvl w:val="1"/>
          <w:numId w:val="15"/>
        </w:numPr>
        <w:rPr>
          <w:rFonts w:ascii="Arial" w:hAnsi="Arial" w:cs="Arial"/>
          <w:lang w:val="en-US"/>
        </w:rPr>
      </w:pPr>
      <w:r w:rsidRPr="00BD0FA5">
        <w:rPr>
          <w:rFonts w:ascii="Arial" w:hAnsi="Arial" w:cs="Arial"/>
          <w:lang w:val="en-US"/>
        </w:rPr>
        <w:t>PUCCH resource of the first scheduled TB is derived based on PDSCH resource of last DL TB, and the subsequent TBs use consecutive PUCCH resources.</w:t>
      </w:r>
    </w:p>
    <w:p w14:paraId="6EE2D75A" w14:textId="0F22A3E5" w:rsidR="00EC1E81" w:rsidRPr="00BA4F86" w:rsidRDefault="00EC1E81" w:rsidP="00BA4F86">
      <w:pPr>
        <w:pStyle w:val="ListParagraph"/>
        <w:numPr>
          <w:ilvl w:val="0"/>
          <w:numId w:val="39"/>
        </w:numPr>
        <w:rPr>
          <w:rFonts w:ascii="Arial" w:hAnsi="Arial" w:cs="Arial"/>
        </w:rPr>
      </w:pPr>
      <w:r w:rsidRPr="00BA4F86">
        <w:rPr>
          <w:rFonts w:ascii="Arial" w:hAnsi="Arial" w:cs="Arial"/>
        </w:rPr>
        <w:t xml:space="preserve">Sony </w:t>
      </w:r>
      <w:r w:rsidR="007560D2" w:rsidRPr="00BA4F86">
        <w:rPr>
          <w:rFonts w:ascii="Arial" w:hAnsi="Arial" w:cs="Arial"/>
        </w:rPr>
        <w:t xml:space="preserve">proposes </w:t>
      </w:r>
      <w:r w:rsidRPr="00BA4F86">
        <w:rPr>
          <w:rFonts w:ascii="Arial" w:hAnsi="Arial" w:cs="Arial"/>
        </w:rPr>
        <w:t>that when a HARQ-bundled NACK is transmitted, individual PUCCH are transmitted following that HARQ-bundled NACK, indicating the ACK/NACK status of individual PDSCH transport blocks.</w:t>
      </w:r>
    </w:p>
    <w:p w14:paraId="4E0AD6DD" w14:textId="77777777" w:rsidR="00BF69B9" w:rsidRPr="00EC1E81" w:rsidRDefault="00BF69B9" w:rsidP="00EC1E81">
      <w:pPr>
        <w:rPr>
          <w:rFonts w:ascii="Arial" w:hAnsi="Arial" w:cs="Arial"/>
        </w:rPr>
      </w:pPr>
    </w:p>
    <w:p w14:paraId="019CA93E" w14:textId="391828D2" w:rsidR="0007469E" w:rsidRPr="00DF7C23" w:rsidRDefault="0007469E" w:rsidP="006568A2">
      <w:pPr>
        <w:pStyle w:val="Heading2"/>
        <w:rPr>
          <w:rFonts w:cs="Arial"/>
        </w:rPr>
      </w:pPr>
      <w:r w:rsidRPr="00DF7C23">
        <w:rPr>
          <w:rFonts w:cs="Arial"/>
        </w:rPr>
        <w:t>2.</w:t>
      </w:r>
      <w:r w:rsidR="00EC1E81">
        <w:rPr>
          <w:rFonts w:cs="Arial"/>
        </w:rPr>
        <w:t>5</w:t>
      </w:r>
      <w:r w:rsidRPr="00DF7C23">
        <w:rPr>
          <w:rFonts w:cs="Arial"/>
        </w:rPr>
        <w:tab/>
        <w:t xml:space="preserve">DCI </w:t>
      </w:r>
      <w:r w:rsidRPr="006568A2">
        <w:rPr>
          <w:rFonts w:cs="Arial"/>
          <w:lang w:val="en-US"/>
        </w:rPr>
        <w:t>design</w:t>
      </w:r>
    </w:p>
    <w:p w14:paraId="6CFC85EB" w14:textId="48E92DC0" w:rsidR="00D339CB" w:rsidRPr="001446F1" w:rsidRDefault="002A30B7" w:rsidP="002D52C4">
      <w:pPr>
        <w:rPr>
          <w:rFonts w:ascii="Arial" w:hAnsi="Arial" w:cs="Arial"/>
        </w:rPr>
      </w:pPr>
      <w:r w:rsidRPr="001446F1">
        <w:rPr>
          <w:rFonts w:ascii="Arial" w:hAnsi="Arial" w:cs="Arial"/>
        </w:rPr>
        <w:t>With respect to the DCI design, it is agreed at</w:t>
      </w:r>
      <w:r w:rsidR="00AB7EA2" w:rsidRPr="001446F1">
        <w:rPr>
          <w:rFonts w:ascii="Arial" w:hAnsi="Arial" w:cs="Arial"/>
        </w:rPr>
        <w:t xml:space="preserve"> </w:t>
      </w:r>
      <w:r w:rsidR="00D339CB" w:rsidRPr="001446F1">
        <w:rPr>
          <w:rFonts w:ascii="Arial" w:hAnsi="Arial" w:cs="Arial"/>
        </w:rPr>
        <w:t>RAN1#95</w:t>
      </w:r>
      <w:r w:rsidR="00436706" w:rsidRPr="001446F1">
        <w:rPr>
          <w:rFonts w:ascii="Arial" w:hAnsi="Arial" w:cs="Arial"/>
        </w:rPr>
        <w:t xml:space="preserve"> that the following parameter values in the DCI are common to all TBs</w:t>
      </w:r>
      <w:r w:rsidR="00D339CB" w:rsidRPr="001446F1">
        <w:rPr>
          <w:rFonts w:ascii="Arial" w:hAnsi="Arial" w:cs="Arial"/>
        </w:rPr>
        <w:t>:</w:t>
      </w:r>
    </w:p>
    <w:p w14:paraId="591CF872" w14:textId="77777777" w:rsidR="000D767E" w:rsidRPr="001446F1" w:rsidRDefault="000D767E" w:rsidP="000D767E">
      <w:pPr>
        <w:ind w:left="567"/>
        <w:rPr>
          <w:rFonts w:ascii="Arial" w:hAnsi="Arial" w:cs="Arial"/>
          <w:i/>
          <w:sz w:val="20"/>
        </w:rPr>
      </w:pPr>
      <w:r w:rsidRPr="001446F1">
        <w:rPr>
          <w:rFonts w:ascii="Arial" w:hAnsi="Arial" w:cs="Arial"/>
          <w:i/>
          <w:sz w:val="20"/>
        </w:rPr>
        <w:t xml:space="preserve">For the </w:t>
      </w:r>
      <w:r w:rsidRPr="001446F1">
        <w:rPr>
          <w:rFonts w:ascii="Arial" w:hAnsi="Arial" w:cs="Arial"/>
          <w:b/>
          <w:i/>
          <w:sz w:val="20"/>
        </w:rPr>
        <w:t>DL unicast</w:t>
      </w:r>
      <w:r w:rsidRPr="001446F1">
        <w:rPr>
          <w:rFonts w:ascii="Arial" w:hAnsi="Arial" w:cs="Arial"/>
          <w:i/>
          <w:sz w:val="20"/>
        </w:rPr>
        <w:t xml:space="preserve"> for a UE, when multiple TBs are scheduled by one DCI, the following parameter values are the same across all the TBs:</w:t>
      </w:r>
    </w:p>
    <w:p w14:paraId="47741A36" w14:textId="77777777" w:rsidR="000D767E" w:rsidRPr="001446F1" w:rsidRDefault="000D767E"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Frequency-hopping flag, PMI confirmation (TM6-specific), Precoding information (TM6-specific), DM-RS scrambling / antenna ports (TM9-specific), Downlink assignment index (TDD-specific), PUCCH power control</w:t>
      </w:r>
    </w:p>
    <w:p w14:paraId="3ECB3FD9" w14:textId="4C1E5991" w:rsidR="000D767E" w:rsidRPr="001446F1" w:rsidRDefault="000D767E"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FFS: MCS, RV, Resource assignment, Number of PDSCH repetitions</w:t>
      </w:r>
    </w:p>
    <w:p w14:paraId="71BE101D" w14:textId="77777777" w:rsidR="00D339CB" w:rsidRPr="001446F1" w:rsidRDefault="00D339CB" w:rsidP="00D339CB">
      <w:pPr>
        <w:ind w:left="567"/>
        <w:rPr>
          <w:rFonts w:ascii="Arial" w:hAnsi="Arial" w:cs="Arial"/>
          <w:i/>
          <w:sz w:val="20"/>
        </w:rPr>
      </w:pPr>
      <w:r w:rsidRPr="001446F1">
        <w:rPr>
          <w:rFonts w:ascii="Arial" w:hAnsi="Arial" w:cs="Arial"/>
          <w:i/>
          <w:sz w:val="20"/>
        </w:rPr>
        <w:t xml:space="preserve">For the </w:t>
      </w:r>
      <w:r w:rsidRPr="001446F1">
        <w:rPr>
          <w:rFonts w:ascii="Arial" w:hAnsi="Arial" w:cs="Arial"/>
          <w:b/>
          <w:i/>
          <w:sz w:val="20"/>
        </w:rPr>
        <w:t>UL unicast</w:t>
      </w:r>
      <w:r w:rsidRPr="001446F1">
        <w:rPr>
          <w:rFonts w:ascii="Arial" w:hAnsi="Arial" w:cs="Arial"/>
          <w:i/>
          <w:sz w:val="20"/>
        </w:rPr>
        <w:t>, when multiple TBs are scheduled by one DCI, the following parameter values are the same across all the TBs:</w:t>
      </w:r>
    </w:p>
    <w:p w14:paraId="237D1D0D" w14:textId="77777777" w:rsidR="00D339CB" w:rsidRPr="001446F1" w:rsidRDefault="00D339CB"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Frequency-hopping flag, TPC command</w:t>
      </w:r>
    </w:p>
    <w:p w14:paraId="5DE1D12F" w14:textId="11D04096" w:rsidR="00D339CB" w:rsidRPr="001446F1" w:rsidRDefault="00D339CB"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FFS: MCS, RV, Resource assignment, Repetition number, Downlink assignment index (TDD-specific)</w:t>
      </w:r>
    </w:p>
    <w:p w14:paraId="2E8D9236" w14:textId="1A459DB8" w:rsidR="002D52C4" w:rsidRPr="001446F1" w:rsidRDefault="00D339CB" w:rsidP="002D52C4">
      <w:pPr>
        <w:rPr>
          <w:rFonts w:ascii="Arial" w:hAnsi="Arial" w:cs="Arial"/>
        </w:rPr>
      </w:pPr>
      <w:r w:rsidRPr="001446F1">
        <w:rPr>
          <w:rFonts w:ascii="Arial" w:hAnsi="Arial" w:cs="Arial"/>
        </w:rPr>
        <w:t xml:space="preserve">At </w:t>
      </w:r>
      <w:r w:rsidR="00AB7EA2" w:rsidRPr="001446F1">
        <w:rPr>
          <w:rFonts w:ascii="Arial" w:hAnsi="Arial" w:cs="Arial"/>
        </w:rPr>
        <w:t>RAN1#96</w:t>
      </w:r>
      <w:r w:rsidRPr="001446F1">
        <w:rPr>
          <w:rFonts w:ascii="Arial" w:hAnsi="Arial" w:cs="Arial"/>
        </w:rPr>
        <w:t xml:space="preserve"> also the following </w:t>
      </w:r>
      <w:r w:rsidR="00436706" w:rsidRPr="001446F1">
        <w:rPr>
          <w:rFonts w:ascii="Arial" w:hAnsi="Arial" w:cs="Arial"/>
        </w:rPr>
        <w:t>parameters</w:t>
      </w:r>
      <w:r w:rsidR="000E0418" w:rsidRPr="001446F1">
        <w:rPr>
          <w:rFonts w:ascii="Arial" w:hAnsi="Arial" w:cs="Arial"/>
        </w:rPr>
        <w:t xml:space="preserve"> are agreed to be common:</w:t>
      </w:r>
    </w:p>
    <w:p w14:paraId="3BEA2B08" w14:textId="77777777" w:rsidR="00AB7EA2" w:rsidRPr="001446F1" w:rsidRDefault="00AB7EA2" w:rsidP="00AB7EA2">
      <w:pPr>
        <w:ind w:left="567"/>
        <w:rPr>
          <w:rFonts w:ascii="Arial" w:hAnsi="Arial" w:cs="Arial"/>
          <w:i/>
          <w:sz w:val="20"/>
        </w:rPr>
      </w:pPr>
      <w:r w:rsidRPr="001446F1">
        <w:rPr>
          <w:rFonts w:ascii="Arial" w:hAnsi="Arial" w:cs="Arial"/>
          <w:i/>
          <w:sz w:val="20"/>
        </w:rPr>
        <w:t xml:space="preserve">For the </w:t>
      </w:r>
      <w:r w:rsidRPr="001446F1">
        <w:rPr>
          <w:rFonts w:ascii="Arial" w:hAnsi="Arial" w:cs="Arial"/>
          <w:b/>
          <w:i/>
          <w:sz w:val="20"/>
        </w:rPr>
        <w:t>DL/UL unicast</w:t>
      </w:r>
      <w:r w:rsidRPr="001446F1">
        <w:rPr>
          <w:rFonts w:ascii="Arial" w:hAnsi="Arial" w:cs="Arial"/>
          <w:i/>
          <w:sz w:val="20"/>
        </w:rPr>
        <w:t xml:space="preserve"> for a UE, when multiple TBs are scheduled by one DCI, the parameter values for {MCS, Resource assignment, Repetitions} are the same across all the TBs scheduled by that DCI.</w:t>
      </w:r>
    </w:p>
    <w:p w14:paraId="17D30047" w14:textId="2181ABF9" w:rsidR="00AB7EA2" w:rsidRPr="001446F1" w:rsidRDefault="00AB7EA2"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If specified, in the case where one DCI schedules TB for both initial and retransmission, the above applies for TBs for both initial and retransmission</w:t>
      </w:r>
    </w:p>
    <w:p w14:paraId="25F774E7" w14:textId="2C6E44C5" w:rsidR="001C26AA" w:rsidRPr="001C26AA" w:rsidRDefault="001C26AA" w:rsidP="00AB7EA2">
      <w:pPr>
        <w:rPr>
          <w:rFonts w:ascii="Arial" w:hAnsi="Arial" w:cs="Arial"/>
        </w:rPr>
      </w:pPr>
      <w:r w:rsidRPr="001C26AA">
        <w:rPr>
          <w:rFonts w:ascii="Arial" w:hAnsi="Arial" w:cs="Arial"/>
        </w:rPr>
        <w:t>At RAN1#96bis the f</w:t>
      </w:r>
      <w:r>
        <w:rPr>
          <w:rFonts w:ascii="Arial" w:hAnsi="Arial" w:cs="Arial"/>
        </w:rPr>
        <w:t>ollowing parameters were agreed to be common:</w:t>
      </w:r>
    </w:p>
    <w:p w14:paraId="48682326" w14:textId="28F5F74B" w:rsidR="00EC1E81" w:rsidRPr="00EC1E81" w:rsidRDefault="001C26AA" w:rsidP="00EC1E81">
      <w:pPr>
        <w:ind w:left="567"/>
        <w:rPr>
          <w:rFonts w:ascii="Arial" w:hAnsi="Arial" w:cs="Arial"/>
          <w:i/>
          <w:sz w:val="20"/>
        </w:rPr>
      </w:pPr>
      <w:r w:rsidRPr="001C26AA">
        <w:rPr>
          <w:rFonts w:ascii="Arial" w:hAnsi="Arial" w:cs="Arial"/>
          <w:i/>
          <w:sz w:val="20"/>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7C63D471" w14:textId="506719F7" w:rsidR="005042ED" w:rsidRPr="00967C40" w:rsidRDefault="005042ED" w:rsidP="00AB7EA2">
      <w:pPr>
        <w:rPr>
          <w:rFonts w:ascii="Arial" w:hAnsi="Arial" w:cs="Arial"/>
        </w:rPr>
      </w:pPr>
      <w:r w:rsidRPr="00967C40">
        <w:rPr>
          <w:rFonts w:ascii="Arial" w:hAnsi="Arial" w:cs="Arial"/>
        </w:rPr>
        <w:lastRenderedPageBreak/>
        <w:t>With respect to the size of the DCI,</w:t>
      </w:r>
      <w:r w:rsidR="00080853" w:rsidRPr="00967C40">
        <w:rPr>
          <w:rFonts w:ascii="Arial" w:hAnsi="Arial" w:cs="Arial"/>
        </w:rPr>
        <w:t xml:space="preserve"> many different views are expressed</w:t>
      </w:r>
      <w:r w:rsidR="00845243" w:rsidRPr="00967C40">
        <w:rPr>
          <w:rFonts w:ascii="Arial" w:hAnsi="Arial" w:cs="Arial"/>
        </w:rPr>
        <w:t>. Here are some examples:</w:t>
      </w:r>
    </w:p>
    <w:p w14:paraId="2EB2A2D6" w14:textId="77777777" w:rsidR="005E1433" w:rsidRPr="00967C40" w:rsidRDefault="005E1433" w:rsidP="005E1433">
      <w:pPr>
        <w:pStyle w:val="ListParagraph"/>
        <w:numPr>
          <w:ilvl w:val="0"/>
          <w:numId w:val="15"/>
        </w:numPr>
        <w:rPr>
          <w:rFonts w:ascii="Arial" w:hAnsi="Arial" w:cs="Arial"/>
          <w:lang w:val="en-US"/>
        </w:rPr>
      </w:pPr>
      <w:r w:rsidRPr="00967C40">
        <w:rPr>
          <w:rFonts w:ascii="Arial" w:hAnsi="Arial" w:cs="Arial"/>
          <w:lang w:val="en-US"/>
        </w:rPr>
        <w:t>Sequans proposes that the Rel-15 DCI size is reused.</w:t>
      </w:r>
    </w:p>
    <w:p w14:paraId="7126B0FE" w14:textId="15B934B9" w:rsidR="00EC1E81" w:rsidRPr="00967C40" w:rsidRDefault="00EC1E81" w:rsidP="00E73E51">
      <w:pPr>
        <w:pStyle w:val="ListParagraph"/>
        <w:numPr>
          <w:ilvl w:val="0"/>
          <w:numId w:val="15"/>
        </w:numPr>
        <w:rPr>
          <w:rFonts w:ascii="Arial" w:hAnsi="Arial" w:cs="Arial"/>
          <w:lang w:val="en-US"/>
        </w:rPr>
      </w:pPr>
      <w:r w:rsidRPr="00967C40">
        <w:rPr>
          <w:rFonts w:ascii="Arial" w:hAnsi="Arial" w:cs="Arial"/>
          <w:lang w:val="en-US"/>
        </w:rPr>
        <w:t>Ericsson</w:t>
      </w:r>
      <w:r w:rsidR="00C445DA" w:rsidRPr="00967C40">
        <w:rPr>
          <w:rFonts w:ascii="Arial" w:hAnsi="Arial" w:cs="Arial"/>
          <w:lang w:val="en-US"/>
        </w:rPr>
        <w:t xml:space="preserve"> proposes </w:t>
      </w:r>
      <w:r w:rsidRPr="00967C40">
        <w:rPr>
          <w:rFonts w:ascii="Arial" w:hAnsi="Arial" w:cs="Arial"/>
          <w:lang w:val="en-US"/>
        </w:rPr>
        <w:t>that a parameter of 3 bits is introduced in the DCI to indicate the number of allocated HARQ processes</w:t>
      </w:r>
      <w:r w:rsidR="003D5718" w:rsidRPr="00967C40">
        <w:rPr>
          <w:rFonts w:ascii="Arial" w:hAnsi="Arial" w:cs="Arial"/>
          <w:lang w:val="en-US"/>
        </w:rPr>
        <w:t>, and that any f</w:t>
      </w:r>
      <w:r w:rsidRPr="00967C40">
        <w:rPr>
          <w:rFonts w:ascii="Arial" w:hAnsi="Arial" w:cs="Arial"/>
          <w:lang w:val="en-US"/>
        </w:rPr>
        <w:t xml:space="preserve">urther addition to the </w:t>
      </w:r>
      <w:r w:rsidR="003D5718" w:rsidRPr="00967C40">
        <w:rPr>
          <w:rFonts w:ascii="Arial" w:hAnsi="Arial" w:cs="Arial"/>
          <w:lang w:val="en-US"/>
        </w:rPr>
        <w:t xml:space="preserve">DCI </w:t>
      </w:r>
      <w:r w:rsidRPr="00967C40">
        <w:rPr>
          <w:rFonts w:ascii="Arial" w:hAnsi="Arial" w:cs="Arial"/>
          <w:lang w:val="en-US"/>
        </w:rPr>
        <w:t xml:space="preserve">size for </w:t>
      </w:r>
      <w:r w:rsidR="003D5718" w:rsidRPr="00967C40">
        <w:rPr>
          <w:rFonts w:ascii="Arial" w:hAnsi="Arial" w:cs="Arial"/>
          <w:lang w:val="en-US"/>
        </w:rPr>
        <w:t>s</w:t>
      </w:r>
      <w:r w:rsidRPr="00967C40">
        <w:rPr>
          <w:rFonts w:ascii="Arial" w:hAnsi="Arial" w:cs="Arial"/>
          <w:lang w:val="en-US"/>
        </w:rPr>
        <w:t>upport</w:t>
      </w:r>
      <w:r w:rsidR="003D5718" w:rsidRPr="00967C40">
        <w:rPr>
          <w:rFonts w:ascii="Arial" w:hAnsi="Arial" w:cs="Arial"/>
          <w:lang w:val="en-US"/>
        </w:rPr>
        <w:t xml:space="preserve"> of</w:t>
      </w:r>
      <w:r w:rsidRPr="00967C40">
        <w:rPr>
          <w:rFonts w:ascii="Arial" w:hAnsi="Arial" w:cs="Arial"/>
          <w:lang w:val="en-US"/>
        </w:rPr>
        <w:t xml:space="preserve"> multiplexing initial and retransmissions is configured via RRC </w:t>
      </w:r>
      <w:r w:rsidR="003D5718" w:rsidRPr="00967C40">
        <w:rPr>
          <w:rFonts w:ascii="Arial" w:hAnsi="Arial" w:cs="Arial"/>
          <w:lang w:val="en-US"/>
        </w:rPr>
        <w:t>signaling.</w:t>
      </w:r>
    </w:p>
    <w:p w14:paraId="4BBE73DF" w14:textId="6AB3F83F" w:rsidR="0071712E" w:rsidRPr="00967C40" w:rsidRDefault="0071712E" w:rsidP="00E73E51">
      <w:pPr>
        <w:pStyle w:val="ListParagraph"/>
        <w:numPr>
          <w:ilvl w:val="0"/>
          <w:numId w:val="15"/>
        </w:numPr>
        <w:rPr>
          <w:rFonts w:ascii="Arial" w:hAnsi="Arial" w:cs="Arial"/>
          <w:lang w:val="en-US"/>
        </w:rPr>
      </w:pPr>
      <w:r w:rsidRPr="00967C40">
        <w:rPr>
          <w:rFonts w:ascii="Arial" w:hAnsi="Arial" w:cs="Arial"/>
          <w:lang w:val="en-US"/>
        </w:rPr>
        <w:t>Sierra proposes that the size of the DCI should not grow by more than about 8 bits.</w:t>
      </w:r>
    </w:p>
    <w:p w14:paraId="31C300F5" w14:textId="0AD941D0" w:rsidR="00E73E51" w:rsidRPr="00967C40" w:rsidRDefault="00E73E51" w:rsidP="00E73E51">
      <w:pPr>
        <w:pStyle w:val="ListParagraph"/>
        <w:numPr>
          <w:ilvl w:val="0"/>
          <w:numId w:val="15"/>
        </w:numPr>
        <w:rPr>
          <w:rFonts w:ascii="Arial" w:hAnsi="Arial" w:cs="Arial"/>
          <w:lang w:val="en-US"/>
        </w:rPr>
      </w:pPr>
      <w:r w:rsidRPr="00967C40">
        <w:rPr>
          <w:rFonts w:ascii="Arial" w:hAnsi="Arial" w:cs="Arial"/>
          <w:lang w:val="en-US"/>
        </w:rPr>
        <w:t>Huawei</w:t>
      </w:r>
      <w:r w:rsidR="00C445DA" w:rsidRPr="00967C40">
        <w:rPr>
          <w:rFonts w:ascii="Arial" w:hAnsi="Arial" w:cs="Arial"/>
          <w:lang w:val="en-US"/>
        </w:rPr>
        <w:t xml:space="preserve"> and HiSilicon propose</w:t>
      </w:r>
      <w:r w:rsidRPr="00967C40">
        <w:rPr>
          <w:rFonts w:ascii="Arial" w:hAnsi="Arial" w:cs="Arial"/>
          <w:lang w:val="en-US"/>
        </w:rPr>
        <w:t xml:space="preserve"> that at most 11-12 bits are added to the legacy DCI size and that different fields can be jointly decoded to reduce the size</w:t>
      </w:r>
    </w:p>
    <w:p w14:paraId="6028B407" w14:textId="261A133A" w:rsidR="00EC1E81" w:rsidRDefault="00EC1E81" w:rsidP="00E73E51">
      <w:pPr>
        <w:rPr>
          <w:rFonts w:ascii="Arial" w:hAnsi="Arial" w:cs="Arial"/>
        </w:rPr>
      </w:pPr>
    </w:p>
    <w:p w14:paraId="7A891A20" w14:textId="77777777" w:rsidR="00967C40" w:rsidRPr="00103A9E" w:rsidRDefault="00967C40" w:rsidP="00967C40">
      <w:pPr>
        <w:pStyle w:val="Proposal"/>
        <w:jc w:val="left"/>
        <w:rPr>
          <w:rFonts w:cs="Arial"/>
        </w:rPr>
      </w:pPr>
      <w:r>
        <w:t>For unicast, wait with the detailed DCI design until the following aspects have been agreed:</w:t>
      </w:r>
    </w:p>
    <w:p w14:paraId="78BC3C07"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Handling of multiplexing of initial transmissions and retransmissions</w:t>
      </w:r>
    </w:p>
    <w:p w14:paraId="6857C2DD"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Whether allocated HARQ process IDs are contiguous or based on a bitmap</w:t>
      </w:r>
    </w:p>
    <w:p w14:paraId="09DB8EE6"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How the RVs for the TBs are allocated and updated</w:t>
      </w:r>
    </w:p>
    <w:p w14:paraId="4705D5A3"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Whether/which legacy DCI fields that can be reduced in order to minimize the required DCI size increase</w:t>
      </w:r>
    </w:p>
    <w:p w14:paraId="5160682B" w14:textId="77777777" w:rsidR="00967C40" w:rsidRDefault="00967C40" w:rsidP="00E73E51">
      <w:pPr>
        <w:rPr>
          <w:rFonts w:ascii="Arial" w:hAnsi="Arial" w:cs="Arial"/>
        </w:rPr>
      </w:pPr>
    </w:p>
    <w:p w14:paraId="09A6F14F" w14:textId="169C945E" w:rsidR="00EC1E81" w:rsidRDefault="00EC1E81" w:rsidP="00E73E51">
      <w:pPr>
        <w:rPr>
          <w:rFonts w:ascii="Arial" w:hAnsi="Arial" w:cs="Arial"/>
        </w:rPr>
      </w:pPr>
      <w:r>
        <w:rPr>
          <w:rFonts w:ascii="Arial" w:hAnsi="Arial" w:cs="Arial"/>
        </w:rPr>
        <w:t>With respect to the allocated HARQ processes</w:t>
      </w:r>
      <w:r w:rsidR="00C04106">
        <w:rPr>
          <w:rFonts w:ascii="Arial" w:hAnsi="Arial" w:cs="Arial"/>
        </w:rPr>
        <w:t>,</w:t>
      </w:r>
    </w:p>
    <w:p w14:paraId="31B73468" w14:textId="6AEEDDDB" w:rsidR="00EC1E81" w:rsidRDefault="00EC1E81" w:rsidP="00EC1E81">
      <w:pPr>
        <w:pStyle w:val="ListParagraph"/>
        <w:numPr>
          <w:ilvl w:val="0"/>
          <w:numId w:val="15"/>
        </w:numPr>
        <w:rPr>
          <w:rFonts w:ascii="Arial" w:hAnsi="Arial" w:cs="Arial"/>
          <w:lang w:val="en-US"/>
        </w:rPr>
      </w:pPr>
      <w:r>
        <w:rPr>
          <w:rFonts w:ascii="Arial" w:hAnsi="Arial" w:cs="Arial"/>
          <w:lang w:val="en-US"/>
        </w:rPr>
        <w:t>Ericsson</w:t>
      </w:r>
      <w:r w:rsidR="00C445DA">
        <w:rPr>
          <w:rFonts w:ascii="Arial" w:hAnsi="Arial" w:cs="Arial"/>
          <w:lang w:val="en-US"/>
        </w:rPr>
        <w:t xml:space="preserve"> proposes</w:t>
      </w:r>
      <w:r>
        <w:rPr>
          <w:rFonts w:ascii="Arial" w:hAnsi="Arial" w:cs="Arial"/>
          <w:lang w:val="en-US"/>
        </w:rPr>
        <w:t xml:space="preserve"> that</w:t>
      </w:r>
      <w:r w:rsidRPr="00EC1E81">
        <w:t xml:space="preserve"> </w:t>
      </w:r>
      <w:r w:rsidRPr="00EC1E81">
        <w:rPr>
          <w:rFonts w:ascii="Arial" w:hAnsi="Arial" w:cs="Arial"/>
          <w:lang w:val="en-US"/>
        </w:rPr>
        <w:t>the allocated HARQ processes for the multiple TBs for initial transmissions are fixed or semi-statically configured based on a single HARQ process number provided in the DCI.</w:t>
      </w:r>
    </w:p>
    <w:p w14:paraId="4E12D8DE" w14:textId="49B7AAFF" w:rsidR="00EC1E81" w:rsidRDefault="00EC1E81" w:rsidP="00EC1E81">
      <w:pPr>
        <w:pStyle w:val="ListParagraph"/>
        <w:numPr>
          <w:ilvl w:val="0"/>
          <w:numId w:val="15"/>
        </w:numPr>
        <w:rPr>
          <w:rFonts w:ascii="Arial" w:hAnsi="Arial" w:cs="Arial"/>
          <w:lang w:val="en-US"/>
        </w:rPr>
      </w:pPr>
      <w:r>
        <w:rPr>
          <w:rFonts w:ascii="Arial" w:hAnsi="Arial" w:cs="Arial"/>
          <w:lang w:val="en-US"/>
        </w:rPr>
        <w:t>Huawei</w:t>
      </w:r>
      <w:r w:rsidR="00C445DA">
        <w:rPr>
          <w:rFonts w:ascii="Arial" w:hAnsi="Arial" w:cs="Arial"/>
          <w:lang w:val="en-US"/>
        </w:rPr>
        <w:t xml:space="preserve"> and HiSilicon propose </w:t>
      </w:r>
      <w:r>
        <w:rPr>
          <w:rFonts w:ascii="Arial" w:hAnsi="Arial" w:cs="Arial"/>
          <w:lang w:val="en-US"/>
        </w:rPr>
        <w:t>that f</w:t>
      </w:r>
      <w:r w:rsidRPr="00EC1E81">
        <w:rPr>
          <w:rFonts w:ascii="Arial" w:hAnsi="Arial" w:cs="Arial"/>
          <w:lang w:val="en-US"/>
        </w:rPr>
        <w:t>or scheduling of initial and retransmission TBs, the HARQ process number for the scheduled multiple TBs is consecutive</w:t>
      </w:r>
      <w:r w:rsidR="00C445DA">
        <w:rPr>
          <w:rFonts w:ascii="Arial" w:hAnsi="Arial" w:cs="Arial"/>
          <w:lang w:val="en-US"/>
        </w:rPr>
        <w:t>.</w:t>
      </w:r>
    </w:p>
    <w:p w14:paraId="2FC960D4" w14:textId="3D78E93B" w:rsidR="00EC1E81" w:rsidRDefault="00EC1E81" w:rsidP="00EC1E81">
      <w:pPr>
        <w:pStyle w:val="ListParagraph"/>
        <w:numPr>
          <w:ilvl w:val="0"/>
          <w:numId w:val="15"/>
        </w:numPr>
        <w:rPr>
          <w:rFonts w:ascii="Arial" w:hAnsi="Arial" w:cs="Arial"/>
          <w:lang w:val="en-US"/>
        </w:rPr>
      </w:pPr>
      <w:r>
        <w:rPr>
          <w:rFonts w:ascii="Arial" w:hAnsi="Arial" w:cs="Arial"/>
          <w:lang w:val="en-US"/>
        </w:rPr>
        <w:t>Lenovo</w:t>
      </w:r>
      <w:r w:rsidR="00C445DA">
        <w:rPr>
          <w:rFonts w:ascii="Arial" w:hAnsi="Arial" w:cs="Arial"/>
          <w:lang w:val="en-US"/>
        </w:rPr>
        <w:t xml:space="preserve"> and Motorola Mobility propose</w:t>
      </w:r>
      <w:r w:rsidR="00DF073D">
        <w:rPr>
          <w:rFonts w:ascii="Arial" w:hAnsi="Arial" w:cs="Arial"/>
          <w:lang w:val="en-US"/>
        </w:rPr>
        <w:t xml:space="preserve"> that</w:t>
      </w:r>
      <w:r>
        <w:rPr>
          <w:rFonts w:ascii="Arial" w:hAnsi="Arial" w:cs="Arial"/>
          <w:lang w:val="en-US"/>
        </w:rPr>
        <w:t xml:space="preserve"> </w:t>
      </w:r>
      <w:r w:rsidR="00DF073D" w:rsidRPr="00DF073D">
        <w:rPr>
          <w:rFonts w:ascii="Arial" w:hAnsi="Arial" w:cs="Arial"/>
          <w:lang w:val="en-US"/>
        </w:rPr>
        <w:t>the HARQ process ID’s for the scheduled processes are consecutive</w:t>
      </w:r>
      <w:r w:rsidR="00C445DA">
        <w:rPr>
          <w:rFonts w:ascii="Arial" w:hAnsi="Arial" w:cs="Arial"/>
          <w:lang w:val="en-US"/>
        </w:rPr>
        <w:t>.</w:t>
      </w:r>
    </w:p>
    <w:p w14:paraId="2885B388" w14:textId="2FA0DB13" w:rsidR="00A26D6E" w:rsidRPr="00A26D6E" w:rsidRDefault="00C445DA" w:rsidP="00A26D6E">
      <w:pPr>
        <w:pStyle w:val="ListParagraph"/>
        <w:numPr>
          <w:ilvl w:val="0"/>
          <w:numId w:val="15"/>
        </w:numPr>
        <w:rPr>
          <w:rFonts w:ascii="Arial" w:hAnsi="Arial" w:cs="Arial"/>
          <w:lang w:val="en-US"/>
        </w:rPr>
      </w:pPr>
      <w:r>
        <w:rPr>
          <w:rFonts w:ascii="Arial" w:hAnsi="Arial" w:cs="Arial"/>
          <w:lang w:val="en-US"/>
        </w:rPr>
        <w:t xml:space="preserve">Sierra proposes </w:t>
      </w:r>
      <w:r w:rsidR="00A26D6E">
        <w:rPr>
          <w:rFonts w:ascii="Arial" w:hAnsi="Arial" w:cs="Arial"/>
          <w:lang w:val="en-US"/>
        </w:rPr>
        <w:t>that t</w:t>
      </w:r>
      <w:r w:rsidR="00A26D6E" w:rsidRPr="00A26D6E">
        <w:rPr>
          <w:rFonts w:ascii="Arial" w:hAnsi="Arial" w:cs="Arial"/>
          <w:lang w:val="en-US"/>
        </w:rPr>
        <w:t xml:space="preserve">he HARQ process ID and number of TBs is indicated by a “1” in a HARQ ID bit mask </w:t>
      </w:r>
    </w:p>
    <w:p w14:paraId="2C4532E3" w14:textId="77777777" w:rsidR="00A26D6E" w:rsidRPr="00A26D6E" w:rsidRDefault="00A26D6E" w:rsidP="00A26D6E">
      <w:pPr>
        <w:pStyle w:val="ListParagraph"/>
        <w:numPr>
          <w:ilvl w:val="1"/>
          <w:numId w:val="15"/>
        </w:numPr>
        <w:rPr>
          <w:rFonts w:ascii="Arial" w:hAnsi="Arial" w:cs="Arial"/>
          <w:lang w:val="en-US"/>
        </w:rPr>
      </w:pPr>
      <w:r w:rsidRPr="00A26D6E">
        <w:rPr>
          <w:rFonts w:ascii="Arial" w:hAnsi="Arial" w:cs="Arial"/>
          <w:lang w:val="en-US"/>
        </w:rPr>
        <w:t xml:space="preserve">For CE mode A, the bit mask is 8 bits </w:t>
      </w:r>
    </w:p>
    <w:p w14:paraId="3A8589B4" w14:textId="75BDF711" w:rsidR="00A26D6E" w:rsidRPr="00A26D6E" w:rsidRDefault="00A26D6E" w:rsidP="00A26D6E">
      <w:pPr>
        <w:pStyle w:val="ListParagraph"/>
        <w:numPr>
          <w:ilvl w:val="1"/>
          <w:numId w:val="15"/>
        </w:numPr>
        <w:rPr>
          <w:rFonts w:ascii="Arial" w:hAnsi="Arial" w:cs="Arial"/>
          <w:lang w:val="en-US"/>
        </w:rPr>
      </w:pPr>
      <w:r w:rsidRPr="00A26D6E">
        <w:rPr>
          <w:rFonts w:ascii="Arial" w:hAnsi="Arial" w:cs="Arial"/>
          <w:lang w:val="en-US"/>
        </w:rPr>
        <w:t>For CE Mode B, the bit mask is 4 bits</w:t>
      </w:r>
    </w:p>
    <w:p w14:paraId="5B005FA6" w14:textId="1F1CFF59" w:rsidR="00CA65E6" w:rsidRPr="00CA65E6" w:rsidRDefault="00CA65E6" w:rsidP="00CA65E6">
      <w:pPr>
        <w:pStyle w:val="ListParagraph"/>
        <w:numPr>
          <w:ilvl w:val="0"/>
          <w:numId w:val="15"/>
        </w:numPr>
        <w:rPr>
          <w:rFonts w:ascii="Arial" w:hAnsi="Arial" w:cs="Arial"/>
          <w:lang w:val="en-US"/>
        </w:rPr>
      </w:pPr>
      <w:r>
        <w:rPr>
          <w:rFonts w:ascii="Arial" w:hAnsi="Arial" w:cs="Arial"/>
          <w:lang w:val="en-US"/>
        </w:rPr>
        <w:t xml:space="preserve">ZTE </w:t>
      </w:r>
      <w:r w:rsidR="00C445DA">
        <w:rPr>
          <w:rFonts w:ascii="Arial" w:hAnsi="Arial" w:cs="Arial"/>
          <w:lang w:val="en-US"/>
        </w:rPr>
        <w:t xml:space="preserve">proposes </w:t>
      </w:r>
      <w:r>
        <w:rPr>
          <w:rFonts w:ascii="Arial" w:hAnsi="Arial" w:cs="Arial"/>
          <w:lang w:val="en-US"/>
        </w:rPr>
        <w:t xml:space="preserve">that for </w:t>
      </w:r>
      <w:r w:rsidRPr="00CA65E6">
        <w:rPr>
          <w:rFonts w:ascii="Arial" w:hAnsi="Arial" w:cs="Arial"/>
          <w:lang w:val="en-US"/>
        </w:rPr>
        <w:t>CE mode B, bitmap method should be the baseline to indicate the HARQ processes.</w:t>
      </w:r>
      <w:r>
        <w:rPr>
          <w:rFonts w:ascii="Arial" w:hAnsi="Arial" w:cs="Arial"/>
          <w:lang w:val="en-US"/>
        </w:rPr>
        <w:t xml:space="preserve"> </w:t>
      </w:r>
      <w:r w:rsidRPr="00CA65E6">
        <w:rPr>
          <w:rFonts w:ascii="Arial" w:hAnsi="Arial" w:cs="Arial"/>
          <w:lang w:val="en-US"/>
        </w:rPr>
        <w:t>At least 9 states, including 8 states for single HARQ process and 1 state for 8 HARQ processes, should be indicated for multi-TBs scheduling in CE mode A.</w:t>
      </w:r>
    </w:p>
    <w:p w14:paraId="38B75141" w14:textId="5B5170C9" w:rsidR="003328CA" w:rsidRDefault="003328CA" w:rsidP="00EC1E81">
      <w:pPr>
        <w:pStyle w:val="ListParagraph"/>
        <w:numPr>
          <w:ilvl w:val="0"/>
          <w:numId w:val="15"/>
        </w:numPr>
        <w:rPr>
          <w:rFonts w:ascii="Arial" w:hAnsi="Arial" w:cs="Arial"/>
          <w:lang w:val="en-US"/>
        </w:rPr>
      </w:pPr>
      <w:r>
        <w:rPr>
          <w:rFonts w:ascii="Arial" w:hAnsi="Arial" w:cs="Arial"/>
          <w:lang w:val="en-US"/>
        </w:rPr>
        <w:t>LG</w:t>
      </w:r>
      <w:r w:rsidR="00C445DA">
        <w:rPr>
          <w:rFonts w:ascii="Arial" w:hAnsi="Arial" w:cs="Arial"/>
          <w:lang w:val="en-US"/>
        </w:rPr>
        <w:t xml:space="preserve"> proposes</w:t>
      </w:r>
      <w:r>
        <w:rPr>
          <w:rFonts w:ascii="Arial" w:hAnsi="Arial" w:cs="Arial"/>
          <w:lang w:val="en-US"/>
        </w:rPr>
        <w:t xml:space="preserve"> that f</w:t>
      </w:r>
      <w:r w:rsidRPr="003328CA">
        <w:rPr>
          <w:rFonts w:ascii="Arial" w:hAnsi="Arial" w:cs="Arial"/>
          <w:lang w:val="en-US"/>
        </w:rPr>
        <w:t>or CE mode A, HARQ process ID, the number of scheduled HARQ processes, and NDI are signaled by 12 bit-long joint encoding scheme</w:t>
      </w:r>
      <w:r>
        <w:rPr>
          <w:rFonts w:ascii="Arial" w:hAnsi="Arial" w:cs="Arial"/>
          <w:lang w:val="en-US"/>
        </w:rPr>
        <w:t>, and for</w:t>
      </w:r>
      <w:r w:rsidRPr="003328CA">
        <w:rPr>
          <w:rFonts w:ascii="Arial" w:hAnsi="Arial" w:cs="Arial"/>
          <w:lang w:val="en-US"/>
        </w:rPr>
        <w:t xml:space="preserve"> CE mode B, HARQ process ID, the number of scheduled HARQ processes, and NDI are signaled by 7 bit-long joint encoding scheme</w:t>
      </w:r>
    </w:p>
    <w:p w14:paraId="6BC80E3B" w14:textId="02632C30" w:rsidR="00891B3E" w:rsidRDefault="00891B3E" w:rsidP="00264ACB">
      <w:pPr>
        <w:pStyle w:val="ListParagraph"/>
        <w:numPr>
          <w:ilvl w:val="0"/>
          <w:numId w:val="15"/>
        </w:numPr>
        <w:rPr>
          <w:rFonts w:ascii="Arial" w:hAnsi="Arial" w:cs="Arial"/>
          <w:lang w:val="en-US"/>
        </w:rPr>
      </w:pPr>
      <w:r>
        <w:rPr>
          <w:rFonts w:ascii="Arial" w:hAnsi="Arial" w:cs="Arial"/>
          <w:lang w:val="en-US"/>
        </w:rPr>
        <w:t>Nokia</w:t>
      </w:r>
      <w:r w:rsidR="00C445DA">
        <w:rPr>
          <w:rFonts w:ascii="Arial" w:hAnsi="Arial" w:cs="Arial"/>
          <w:lang w:val="en-US"/>
        </w:rPr>
        <w:t xml:space="preserve"> and Nokia Shanghai Bell propose</w:t>
      </w:r>
      <w:r>
        <w:rPr>
          <w:rFonts w:ascii="Arial" w:hAnsi="Arial" w:cs="Arial"/>
          <w:lang w:val="en-US"/>
        </w:rPr>
        <w:t xml:space="preserve"> to c</w:t>
      </w:r>
      <w:r w:rsidRPr="00891B3E">
        <w:rPr>
          <w:rFonts w:ascii="Arial" w:hAnsi="Arial" w:cs="Arial"/>
          <w:lang w:val="en-US"/>
        </w:rPr>
        <w:t>onsider joint encoding of number of transport blocks and HARQ process numbers to reduce DCI overhead.</w:t>
      </w:r>
    </w:p>
    <w:p w14:paraId="33BADEB9" w14:textId="674AED29" w:rsidR="00264ACB" w:rsidRPr="00264ACB" w:rsidRDefault="00264ACB" w:rsidP="00264ACB">
      <w:pPr>
        <w:pStyle w:val="ListParagraph"/>
        <w:numPr>
          <w:ilvl w:val="0"/>
          <w:numId w:val="15"/>
        </w:numPr>
        <w:rPr>
          <w:rFonts w:ascii="Arial" w:hAnsi="Arial" w:cs="Arial"/>
          <w:lang w:val="en-US"/>
        </w:rPr>
      </w:pPr>
      <w:r w:rsidRPr="00264ACB">
        <w:rPr>
          <w:rFonts w:ascii="Arial" w:hAnsi="Arial" w:cs="Arial"/>
          <w:lang w:val="en-US"/>
        </w:rPr>
        <w:t>Intel</w:t>
      </w:r>
      <w:r w:rsidR="00C445DA">
        <w:rPr>
          <w:rFonts w:ascii="Arial" w:hAnsi="Arial" w:cs="Arial"/>
          <w:lang w:val="en-US"/>
        </w:rPr>
        <w:t xml:space="preserve"> proposes</w:t>
      </w:r>
      <w:r w:rsidRPr="00264ACB">
        <w:rPr>
          <w:rFonts w:ascii="Arial" w:hAnsi="Arial" w:cs="Arial"/>
          <w:lang w:val="en-US"/>
        </w:rPr>
        <w:t xml:space="preserve"> that </w:t>
      </w:r>
      <w:r>
        <w:rPr>
          <w:rFonts w:ascii="Arial" w:hAnsi="Arial" w:cs="Arial"/>
          <w:lang w:val="en-US"/>
        </w:rPr>
        <w:t>t</w:t>
      </w:r>
      <w:r w:rsidRPr="00264ACB">
        <w:rPr>
          <w:rFonts w:ascii="Arial" w:hAnsi="Arial" w:cs="Arial"/>
          <w:lang w:val="en-US"/>
        </w:rPr>
        <w:t>he HARQ Process ID (PID) field is reinterpreted as the PID for the first scheduled TB, while subsequent TBs always have consecutive HARQ PIDs.</w:t>
      </w:r>
    </w:p>
    <w:p w14:paraId="6591E1DF" w14:textId="7C073C05" w:rsidR="00264ACB" w:rsidRDefault="00264ACB" w:rsidP="00EC1E81">
      <w:pPr>
        <w:pStyle w:val="ListParagraph"/>
        <w:numPr>
          <w:ilvl w:val="0"/>
          <w:numId w:val="15"/>
        </w:numPr>
        <w:rPr>
          <w:rFonts w:ascii="Arial" w:hAnsi="Arial" w:cs="Arial"/>
          <w:lang w:val="en-US"/>
        </w:rPr>
      </w:pPr>
      <w:r>
        <w:rPr>
          <w:rFonts w:ascii="Arial" w:hAnsi="Arial" w:cs="Arial"/>
          <w:lang w:val="en-US"/>
        </w:rPr>
        <w:t>Samsung</w:t>
      </w:r>
      <w:r w:rsidR="00C445DA">
        <w:rPr>
          <w:rFonts w:ascii="Arial" w:hAnsi="Arial" w:cs="Arial"/>
          <w:lang w:val="en-US"/>
        </w:rPr>
        <w:t xml:space="preserve"> proposes</w:t>
      </w:r>
      <w:r>
        <w:rPr>
          <w:rFonts w:ascii="Arial" w:hAnsi="Arial" w:cs="Arial"/>
          <w:lang w:val="en-US"/>
        </w:rPr>
        <w:t xml:space="preserve"> that t</w:t>
      </w:r>
      <w:r w:rsidRPr="00264ACB">
        <w:rPr>
          <w:rFonts w:ascii="Arial" w:hAnsi="Arial" w:cs="Arial"/>
          <w:lang w:val="en-US"/>
        </w:rPr>
        <w:t>he HARQ ID corresponding to first actual scheduled TB is explicitly indicated in DCI grant, and the HARQ IDs of the subsequent HARQ processes are consecutive</w:t>
      </w:r>
      <w:r w:rsidR="00C445DA">
        <w:rPr>
          <w:rFonts w:ascii="Arial" w:hAnsi="Arial" w:cs="Arial"/>
          <w:lang w:val="en-US"/>
        </w:rPr>
        <w:t>.</w:t>
      </w:r>
    </w:p>
    <w:p w14:paraId="36FF3DED" w14:textId="18EE1470" w:rsidR="008E52C5" w:rsidRDefault="008E52C5" w:rsidP="00EC1E81">
      <w:pPr>
        <w:pStyle w:val="ListParagraph"/>
        <w:numPr>
          <w:ilvl w:val="0"/>
          <w:numId w:val="15"/>
        </w:numPr>
        <w:rPr>
          <w:rFonts w:ascii="Arial" w:hAnsi="Arial" w:cs="Arial"/>
          <w:lang w:val="en-US"/>
        </w:rPr>
      </w:pPr>
      <w:r>
        <w:rPr>
          <w:rFonts w:ascii="Arial" w:hAnsi="Arial" w:cs="Arial"/>
          <w:lang w:val="en-US"/>
        </w:rPr>
        <w:t>Qualcom</w:t>
      </w:r>
      <w:r w:rsidR="00C445DA">
        <w:rPr>
          <w:rFonts w:ascii="Arial" w:hAnsi="Arial" w:cs="Arial"/>
          <w:lang w:val="en-US"/>
        </w:rPr>
        <w:t xml:space="preserve">m proposes </w:t>
      </w:r>
      <w:r>
        <w:rPr>
          <w:rFonts w:ascii="Arial" w:hAnsi="Arial" w:cs="Arial"/>
          <w:lang w:val="en-US"/>
        </w:rPr>
        <w:t xml:space="preserve">to jointly encode </w:t>
      </w:r>
      <w:r w:rsidRPr="008E52C5">
        <w:rPr>
          <w:rFonts w:ascii="Arial" w:hAnsi="Arial" w:cs="Arial"/>
          <w:lang w:val="en-US"/>
        </w:rPr>
        <w:t>the HARQ Process IDs, NDIs and RVs in the DCI to eliminate redundant combinations across these fields</w:t>
      </w:r>
    </w:p>
    <w:p w14:paraId="7952D1AD" w14:textId="1A3B370A" w:rsidR="00DF58A4" w:rsidRDefault="00DF58A4" w:rsidP="00EC1E81">
      <w:pPr>
        <w:pStyle w:val="ListParagraph"/>
        <w:numPr>
          <w:ilvl w:val="0"/>
          <w:numId w:val="15"/>
        </w:numPr>
        <w:rPr>
          <w:rFonts w:ascii="Arial" w:hAnsi="Arial" w:cs="Arial"/>
          <w:lang w:val="en-US"/>
        </w:rPr>
      </w:pPr>
      <w:r>
        <w:rPr>
          <w:rFonts w:ascii="Arial" w:hAnsi="Arial" w:cs="Arial"/>
          <w:lang w:val="en-US"/>
        </w:rPr>
        <w:t>Sequans</w:t>
      </w:r>
      <w:r w:rsidR="00C445DA">
        <w:rPr>
          <w:rFonts w:ascii="Arial" w:hAnsi="Arial" w:cs="Arial"/>
          <w:lang w:val="en-US"/>
        </w:rPr>
        <w:t xml:space="preserve"> proposes</w:t>
      </w:r>
      <w:r>
        <w:rPr>
          <w:rFonts w:ascii="Arial" w:hAnsi="Arial" w:cs="Arial"/>
          <w:lang w:val="en-US"/>
        </w:rPr>
        <w:t xml:space="preserve"> that </w:t>
      </w:r>
      <w:r w:rsidRPr="00DF58A4">
        <w:rPr>
          <w:rFonts w:ascii="Arial" w:hAnsi="Arial" w:cs="Arial"/>
          <w:lang w:val="en-US"/>
        </w:rPr>
        <w:t>the HARQ process ID sequence is in increasing order</w:t>
      </w:r>
    </w:p>
    <w:p w14:paraId="49E25213" w14:textId="573A7C1D" w:rsidR="00103A9E" w:rsidRDefault="00103A9E" w:rsidP="00E73E51">
      <w:pPr>
        <w:rPr>
          <w:rFonts w:ascii="Arial" w:hAnsi="Arial" w:cs="Arial"/>
        </w:rPr>
      </w:pPr>
      <w:bookmarkStart w:id="5" w:name="_GoBack"/>
      <w:bookmarkEnd w:id="5"/>
    </w:p>
    <w:p w14:paraId="007C0F66" w14:textId="41A8382F" w:rsidR="003819AF" w:rsidRPr="00DF7A6E" w:rsidRDefault="003819AF" w:rsidP="003819AF">
      <w:pPr>
        <w:pStyle w:val="Proposal"/>
        <w:jc w:val="left"/>
        <w:rPr>
          <w:rFonts w:cs="Arial"/>
        </w:rPr>
      </w:pPr>
      <w:r>
        <w:rPr>
          <w:rFonts w:cs="Arial"/>
        </w:rPr>
        <w:t xml:space="preserve">For unicast, </w:t>
      </w:r>
      <w:r w:rsidR="00EB15F0">
        <w:rPr>
          <w:rFonts w:cs="Arial"/>
        </w:rPr>
        <w:t>the</w:t>
      </w:r>
      <w:r>
        <w:rPr>
          <w:rFonts w:cs="Arial"/>
        </w:rPr>
        <w:t xml:space="preserve"> following options</w:t>
      </w:r>
      <w:r w:rsidR="00EB15F0">
        <w:rPr>
          <w:rFonts w:cs="Arial"/>
        </w:rPr>
        <w:t xml:space="preserve"> for HARQ process allocation are considered</w:t>
      </w:r>
      <w:r>
        <w:rPr>
          <w:rFonts w:cs="Arial"/>
        </w:rPr>
        <w:t>:</w:t>
      </w:r>
    </w:p>
    <w:p w14:paraId="32677C0B" w14:textId="6BADE35A" w:rsidR="003819AF" w:rsidRDefault="003819AF" w:rsidP="003819AF">
      <w:pPr>
        <w:pStyle w:val="Proposal"/>
        <w:numPr>
          <w:ilvl w:val="1"/>
          <w:numId w:val="2"/>
        </w:numPr>
        <w:tabs>
          <w:tab w:val="clear" w:pos="1440"/>
          <w:tab w:val="clear" w:pos="1701"/>
        </w:tabs>
        <w:ind w:left="1701"/>
      </w:pPr>
      <w:r>
        <w:t>Option 1: Allocated HARQ processes are contiguous.</w:t>
      </w:r>
    </w:p>
    <w:p w14:paraId="470E907B" w14:textId="6D80320C" w:rsidR="003819AF" w:rsidRDefault="003819AF" w:rsidP="003819AF">
      <w:pPr>
        <w:pStyle w:val="Proposal"/>
        <w:numPr>
          <w:ilvl w:val="1"/>
          <w:numId w:val="2"/>
        </w:numPr>
        <w:tabs>
          <w:tab w:val="clear" w:pos="1440"/>
          <w:tab w:val="clear" w:pos="1701"/>
        </w:tabs>
        <w:ind w:left="1701"/>
      </w:pPr>
      <w:r>
        <w:t>Option 2: HARQ process allocation is based on a bitmap.</w:t>
      </w:r>
    </w:p>
    <w:p w14:paraId="6A0CE16E" w14:textId="1146C8C5" w:rsidR="00EB15F0" w:rsidRDefault="00EB15F0" w:rsidP="00EB15F0">
      <w:pPr>
        <w:pStyle w:val="Proposal"/>
        <w:numPr>
          <w:ilvl w:val="0"/>
          <w:numId w:val="0"/>
        </w:numPr>
        <w:tabs>
          <w:tab w:val="clear" w:pos="1701"/>
        </w:tabs>
        <w:ind w:left="1341"/>
      </w:pPr>
      <w:r>
        <w:t>Other options are not precluded, and different options may be selected for CE modes A and B.</w:t>
      </w:r>
    </w:p>
    <w:p w14:paraId="79B847D0" w14:textId="77777777" w:rsidR="00152C47" w:rsidRDefault="00152C47" w:rsidP="00E73E51">
      <w:pPr>
        <w:rPr>
          <w:rFonts w:ascii="Arial" w:hAnsi="Arial" w:cs="Arial"/>
        </w:rPr>
      </w:pPr>
    </w:p>
    <w:p w14:paraId="54A3A0C3" w14:textId="5462582E" w:rsidR="001C26AA" w:rsidRPr="001C26AA" w:rsidRDefault="001C26AA" w:rsidP="001C26AA">
      <w:pPr>
        <w:rPr>
          <w:rFonts w:ascii="Arial" w:hAnsi="Arial" w:cs="Arial"/>
        </w:rPr>
      </w:pPr>
      <w:r>
        <w:rPr>
          <w:rFonts w:ascii="Arial" w:hAnsi="Arial" w:cs="Arial"/>
        </w:rPr>
        <w:t>At RAN1#96</w:t>
      </w:r>
      <w:r w:rsidR="00E2531A">
        <w:rPr>
          <w:rFonts w:ascii="Arial" w:hAnsi="Arial" w:cs="Arial"/>
        </w:rPr>
        <w:t>bis</w:t>
      </w:r>
      <w:r>
        <w:rPr>
          <w:rFonts w:ascii="Arial" w:hAnsi="Arial" w:cs="Arial"/>
        </w:rPr>
        <w:t xml:space="preserve"> companies were </w:t>
      </w:r>
      <w:r w:rsidRPr="001C26AA">
        <w:rPr>
          <w:rFonts w:ascii="Arial" w:hAnsi="Arial" w:cs="Arial"/>
        </w:rPr>
        <w:t xml:space="preserve">encouraged to provide their preference on </w:t>
      </w:r>
      <w:r>
        <w:rPr>
          <w:rFonts w:ascii="Arial" w:hAnsi="Arial" w:cs="Arial"/>
        </w:rPr>
        <w:t>w</w:t>
      </w:r>
      <w:r w:rsidRPr="001C26AA">
        <w:rPr>
          <w:rFonts w:ascii="Arial" w:hAnsi="Arial" w:cs="Arial"/>
        </w:rPr>
        <w:t>hich of the following features that should be possible to configure and/or use in combination with scheduling of multiple TBs</w:t>
      </w:r>
      <w:r w:rsidR="009F5EC6">
        <w:rPr>
          <w:rFonts w:ascii="Arial" w:hAnsi="Arial" w:cs="Arial"/>
        </w:rPr>
        <w:t>. The answers to this question may have implications on the detailed DCI design.</w:t>
      </w:r>
    </w:p>
    <w:p w14:paraId="245B4051"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new numbers of repetitions for PUSCH and modulation restrictions for PDSCH/PUSCH in CE mode A</w:t>
      </w:r>
    </w:p>
    <w:p w14:paraId="5BBF3758"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2984 bits max UL TBS in 1.4 MHz in CE mode A</w:t>
      </w:r>
    </w:p>
    <w:p w14:paraId="51BB1597"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on HARQ-ACK bundling in HD-FDD in CE mode A</w:t>
      </w:r>
    </w:p>
    <w:p w14:paraId="11382DE8"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features for 5 or 20 MHz max PDSCH/PUSCH channel bandwidths in CE mode A/B</w:t>
      </w:r>
    </w:p>
    <w:p w14:paraId="3345CDE9"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10 downlink HARQ processes in FDD in CE mode A</w:t>
      </w:r>
    </w:p>
    <w:p w14:paraId="17F93911"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dynamic HARQ-ACK delay for HD-FDD in CE mode A</w:t>
      </w:r>
    </w:p>
    <w:p w14:paraId="4F0EF759"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Rel-15 features for flexible starting PRB for PDSCH/PUSCH in CE mode A/B</w:t>
      </w:r>
    </w:p>
    <w:p w14:paraId="0C33F7B0"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Rel-15 feature for PUSCH sub-PRB allocation in CE mode A/B</w:t>
      </w:r>
    </w:p>
    <w:p w14:paraId="40B1D30F"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Rel-15 feature for 64QAM for non-repeated unicast PDSCH in CE mode A</w:t>
      </w:r>
    </w:p>
    <w:p w14:paraId="1C37360F" w14:textId="3B90C42D" w:rsidR="009B6C27" w:rsidRPr="0072436D" w:rsidRDefault="001C26AA" w:rsidP="00EC1E81">
      <w:pPr>
        <w:pStyle w:val="ListParagraph"/>
        <w:numPr>
          <w:ilvl w:val="0"/>
          <w:numId w:val="15"/>
        </w:numPr>
        <w:rPr>
          <w:rFonts w:ascii="Arial" w:hAnsi="Arial" w:cs="Arial"/>
          <w:i/>
          <w:lang w:val="en-US"/>
        </w:rPr>
      </w:pPr>
      <w:r w:rsidRPr="0072436D">
        <w:rPr>
          <w:rFonts w:ascii="Arial" w:hAnsi="Arial" w:cs="Arial"/>
          <w:i/>
          <w:lang w:val="en-US"/>
        </w:rPr>
        <w:t>Rel-15 feature for uplink HARQ-ACK feedback in DCI in CE mode A/B</w:t>
      </w:r>
    </w:p>
    <w:p w14:paraId="2F0944D3" w14:textId="69D3D4D1" w:rsidR="00EC1E81" w:rsidRDefault="00EC1E81" w:rsidP="005B075C">
      <w:pPr>
        <w:rPr>
          <w:rFonts w:ascii="Arial" w:hAnsi="Arial" w:cs="Arial"/>
        </w:rPr>
      </w:pPr>
    </w:p>
    <w:p w14:paraId="331659B7" w14:textId="3589195D" w:rsidR="0039031F" w:rsidRDefault="001776F3" w:rsidP="0039031F">
      <w:pPr>
        <w:pStyle w:val="Proposal"/>
        <w:jc w:val="left"/>
        <w:rPr>
          <w:rFonts w:cs="Arial"/>
        </w:rPr>
      </w:pPr>
      <w:r>
        <w:t>For unicast, c</w:t>
      </w:r>
      <w:r w:rsidR="0039031F">
        <w:t>ompanies are invited to populate the table below</w:t>
      </w:r>
      <w:r w:rsidR="0039031F" w:rsidRPr="00A63E96">
        <w:rPr>
          <w:rFonts w:cs="Arial"/>
        </w:rPr>
        <w:t>.</w:t>
      </w:r>
    </w:p>
    <w:p w14:paraId="7E984830" w14:textId="77777777" w:rsidR="0039031F" w:rsidRPr="005B075C" w:rsidRDefault="0039031F" w:rsidP="005B075C">
      <w:pPr>
        <w:rPr>
          <w:rFonts w:ascii="Arial" w:hAnsi="Arial" w:cs="Arial"/>
        </w:rPr>
      </w:pPr>
    </w:p>
    <w:tbl>
      <w:tblPr>
        <w:tblStyle w:val="TableGrid"/>
        <w:tblW w:w="0" w:type="auto"/>
        <w:tblInd w:w="-5" w:type="dxa"/>
        <w:tblLook w:val="04A0" w:firstRow="1" w:lastRow="0" w:firstColumn="1" w:lastColumn="0" w:noHBand="0" w:noVBand="1"/>
      </w:tblPr>
      <w:tblGrid>
        <w:gridCol w:w="3124"/>
        <w:gridCol w:w="2170"/>
        <w:gridCol w:w="2170"/>
        <w:gridCol w:w="2170"/>
      </w:tblGrid>
      <w:tr w:rsidR="004D048F" w14:paraId="4368360B" w14:textId="77777777" w:rsidTr="001811B4">
        <w:tc>
          <w:tcPr>
            <w:tcW w:w="3124" w:type="dxa"/>
            <w:shd w:val="clear" w:color="auto" w:fill="D9D9D9" w:themeFill="background1" w:themeFillShade="D9"/>
          </w:tcPr>
          <w:p w14:paraId="5FD7059F" w14:textId="74E08AA7" w:rsidR="004D048F" w:rsidRPr="001811B4" w:rsidRDefault="001811B4" w:rsidP="004D048F">
            <w:pPr>
              <w:pStyle w:val="ListParagraph"/>
              <w:ind w:left="0"/>
              <w:rPr>
                <w:rFonts w:cstheme="minorHAnsi"/>
                <w:b/>
                <w:sz w:val="20"/>
                <w:lang w:val="en-US"/>
              </w:rPr>
            </w:pPr>
            <w:r w:rsidRPr="001811B4">
              <w:rPr>
                <w:rFonts w:cstheme="minorHAnsi"/>
                <w:b/>
                <w:sz w:val="20"/>
                <w:lang w:val="en-US"/>
              </w:rPr>
              <w:t>Rel-14/15 feature</w:t>
            </w:r>
          </w:p>
        </w:tc>
        <w:tc>
          <w:tcPr>
            <w:tcW w:w="2170" w:type="dxa"/>
            <w:shd w:val="clear" w:color="auto" w:fill="D9D9D9" w:themeFill="background1" w:themeFillShade="D9"/>
          </w:tcPr>
          <w:p w14:paraId="56FF8964" w14:textId="4EDEBD76" w:rsidR="004D048F" w:rsidRPr="004D048F" w:rsidRDefault="004D048F" w:rsidP="004D048F">
            <w:pPr>
              <w:pStyle w:val="ListParagraph"/>
              <w:ind w:left="0"/>
              <w:rPr>
                <w:rFonts w:asciiTheme="minorHAnsi" w:hAnsiTheme="minorHAnsi" w:cstheme="minorHAnsi"/>
                <w:b/>
                <w:sz w:val="20"/>
                <w:szCs w:val="20"/>
                <w:lang w:val="en-US"/>
              </w:rPr>
            </w:pPr>
            <w:r>
              <w:rPr>
                <w:rFonts w:asciiTheme="minorHAnsi" w:hAnsiTheme="minorHAnsi" w:cstheme="minorHAnsi"/>
                <w:b/>
                <w:sz w:val="20"/>
                <w:szCs w:val="20"/>
                <w:lang w:val="en-US"/>
              </w:rPr>
              <w:t>Configuration and/or use of this feature together with multi-TB scheduling should be supported</w:t>
            </w:r>
          </w:p>
        </w:tc>
        <w:tc>
          <w:tcPr>
            <w:tcW w:w="2170" w:type="dxa"/>
            <w:shd w:val="clear" w:color="auto" w:fill="D9D9D9" w:themeFill="background1" w:themeFillShade="D9"/>
          </w:tcPr>
          <w:p w14:paraId="080C9FB2" w14:textId="446FFBEB" w:rsidR="004D048F" w:rsidRPr="004D048F" w:rsidRDefault="004D048F" w:rsidP="004D048F">
            <w:pPr>
              <w:pStyle w:val="ListParagraph"/>
              <w:ind w:left="0"/>
              <w:rPr>
                <w:rFonts w:asciiTheme="minorHAnsi" w:hAnsiTheme="minorHAnsi" w:cstheme="minorHAnsi"/>
                <w:b/>
                <w:sz w:val="20"/>
                <w:szCs w:val="20"/>
                <w:lang w:val="en-US"/>
              </w:rPr>
            </w:pPr>
            <w:r>
              <w:rPr>
                <w:rFonts w:asciiTheme="minorHAnsi" w:hAnsiTheme="minorHAnsi" w:cstheme="minorHAnsi"/>
                <w:b/>
                <w:sz w:val="20"/>
                <w:szCs w:val="20"/>
                <w:lang w:val="en-US"/>
              </w:rPr>
              <w:t>Configuration and/or use of this feature together with multi-TB scheduling has low priority</w:t>
            </w:r>
          </w:p>
        </w:tc>
        <w:tc>
          <w:tcPr>
            <w:tcW w:w="2170" w:type="dxa"/>
            <w:shd w:val="clear" w:color="auto" w:fill="D9D9D9" w:themeFill="background1" w:themeFillShade="D9"/>
          </w:tcPr>
          <w:p w14:paraId="244698FF" w14:textId="5FBC789A" w:rsidR="004D048F" w:rsidRPr="004D048F" w:rsidRDefault="004D048F" w:rsidP="004D048F">
            <w:pPr>
              <w:pStyle w:val="ListParagraph"/>
              <w:ind w:left="0"/>
              <w:rPr>
                <w:rFonts w:asciiTheme="minorHAnsi" w:hAnsiTheme="minorHAnsi" w:cstheme="minorHAnsi"/>
                <w:b/>
                <w:sz w:val="20"/>
                <w:szCs w:val="20"/>
                <w:lang w:val="en-US"/>
              </w:rPr>
            </w:pPr>
            <w:r>
              <w:rPr>
                <w:rFonts w:asciiTheme="minorHAnsi" w:hAnsiTheme="minorHAnsi" w:cstheme="minorHAnsi"/>
                <w:b/>
                <w:sz w:val="20"/>
                <w:szCs w:val="20"/>
                <w:lang w:val="en-US"/>
              </w:rPr>
              <w:t>Configuration and/or use of this feature together with multi-TB scheduling does not need to be supported</w:t>
            </w:r>
          </w:p>
        </w:tc>
      </w:tr>
      <w:tr w:rsidR="00916781" w14:paraId="533C8B25" w14:textId="77777777" w:rsidTr="001811B4">
        <w:tc>
          <w:tcPr>
            <w:tcW w:w="3124" w:type="dxa"/>
          </w:tcPr>
          <w:p w14:paraId="2495F4A7" w14:textId="2EBDACA1"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for </w:t>
            </w:r>
            <w:r w:rsidRPr="00F440DB">
              <w:rPr>
                <w:rFonts w:cstheme="minorHAnsi"/>
                <w:b/>
                <w:color w:val="C00000"/>
                <w:sz w:val="20"/>
                <w:lang w:val="en-US"/>
              </w:rPr>
              <w:t xml:space="preserve">new numbers of repetitions for PUSCH </w:t>
            </w:r>
            <w:r w:rsidRPr="00F440DB">
              <w:rPr>
                <w:rFonts w:cstheme="minorHAnsi"/>
                <w:sz w:val="20"/>
                <w:lang w:val="en-US"/>
              </w:rPr>
              <w:t>and</w:t>
            </w:r>
            <w:r w:rsidRPr="00F440DB">
              <w:rPr>
                <w:rFonts w:cstheme="minorHAnsi"/>
                <w:b/>
                <w:sz w:val="20"/>
                <w:lang w:val="en-US"/>
              </w:rPr>
              <w:t xml:space="preserve"> </w:t>
            </w:r>
            <w:r w:rsidRPr="00F440DB">
              <w:rPr>
                <w:rFonts w:cstheme="minorHAnsi"/>
                <w:b/>
                <w:color w:val="C00000"/>
                <w:sz w:val="20"/>
                <w:lang w:val="en-US"/>
              </w:rPr>
              <w:t>modulation restrictions for PDSCH/PUSCH</w:t>
            </w:r>
            <w:r w:rsidRPr="00F440DB">
              <w:rPr>
                <w:rFonts w:cstheme="minorHAnsi"/>
                <w:sz w:val="20"/>
                <w:lang w:val="en-US"/>
              </w:rPr>
              <w:t xml:space="preserve"> in CE mode A</w:t>
            </w:r>
          </w:p>
        </w:tc>
        <w:tc>
          <w:tcPr>
            <w:tcW w:w="2170" w:type="dxa"/>
          </w:tcPr>
          <w:p w14:paraId="27D77EE4" w14:textId="229EB0C9"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ZTE</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Qualcomm</w:t>
            </w:r>
            <w:r w:rsidR="004D048F">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modulation order</w:t>
            </w:r>
            <w:r w:rsidR="004D048F">
              <w:rPr>
                <w:rFonts w:asciiTheme="minorHAnsi" w:hAnsiTheme="minorHAnsi" w:cstheme="minorHAnsi"/>
                <w:sz w:val="20"/>
                <w:szCs w:val="20"/>
                <w:lang w:val="en-US"/>
              </w:rPr>
              <w:t xml:space="preserve"> restrictions)</w:t>
            </w:r>
          </w:p>
        </w:tc>
        <w:tc>
          <w:tcPr>
            <w:tcW w:w="2170" w:type="dxa"/>
          </w:tcPr>
          <w:p w14:paraId="170CEBB1" w14:textId="514284AE"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112BAA9A" w14:textId="51343F9D"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new repetition</w:t>
            </w:r>
            <w:r w:rsidR="004D048F">
              <w:rPr>
                <w:rFonts w:asciiTheme="minorHAnsi" w:hAnsiTheme="minorHAnsi" w:cstheme="minorHAnsi"/>
                <w:sz w:val="20"/>
                <w:szCs w:val="20"/>
                <w:lang w:val="en-US"/>
              </w:rPr>
              <w:t xml:space="preserve"> factors)</w:t>
            </w:r>
          </w:p>
        </w:tc>
      </w:tr>
      <w:tr w:rsidR="00916781" w14:paraId="0BFE4D6F" w14:textId="77777777" w:rsidTr="001811B4">
        <w:tc>
          <w:tcPr>
            <w:tcW w:w="3124" w:type="dxa"/>
          </w:tcPr>
          <w:p w14:paraId="54B2E2EE" w14:textId="3D9471C2"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for </w:t>
            </w:r>
            <w:r w:rsidRPr="00F440DB">
              <w:rPr>
                <w:rFonts w:cstheme="minorHAnsi"/>
                <w:b/>
                <w:color w:val="C00000"/>
                <w:sz w:val="20"/>
                <w:lang w:val="en-US"/>
              </w:rPr>
              <w:t>2984 bits max UL TBS</w:t>
            </w:r>
            <w:r w:rsidRPr="00F440DB">
              <w:rPr>
                <w:rFonts w:cstheme="minorHAnsi"/>
                <w:sz w:val="20"/>
                <w:lang w:val="en-US"/>
              </w:rPr>
              <w:t xml:space="preserve"> in 1.4 MHz in CE mode A</w:t>
            </w:r>
          </w:p>
        </w:tc>
        <w:tc>
          <w:tcPr>
            <w:tcW w:w="2170" w:type="dxa"/>
          </w:tcPr>
          <w:p w14:paraId="6DB8B227" w14:textId="684095FF"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01768C">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01768C">
              <w:rPr>
                <w:rFonts w:asciiTheme="minorHAnsi" w:hAnsiTheme="minorHAnsi" w:cstheme="minorHAnsi"/>
                <w:sz w:val="20"/>
                <w:szCs w:val="20"/>
                <w:lang w:val="en-US"/>
              </w:rPr>
              <w:t xml:space="preserve">, </w:t>
            </w:r>
            <w:r>
              <w:rPr>
                <w:rFonts w:asciiTheme="minorHAnsi" w:hAnsiTheme="minorHAnsi" w:cstheme="minorHAnsi"/>
                <w:sz w:val="20"/>
                <w:szCs w:val="20"/>
                <w:lang w:val="en-US"/>
              </w:rPr>
              <w:t>Qualcomm</w:t>
            </w:r>
            <w:r w:rsidR="0001768C">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7A372847"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61977F5F" w14:textId="7C58EADD" w:rsidR="00916781" w:rsidRPr="00916781" w:rsidRDefault="00916781" w:rsidP="00916781">
            <w:pPr>
              <w:pStyle w:val="ListParagraph"/>
              <w:ind w:left="0"/>
              <w:rPr>
                <w:rFonts w:asciiTheme="minorHAnsi" w:hAnsiTheme="minorHAnsi" w:cstheme="minorHAnsi"/>
                <w:sz w:val="20"/>
                <w:szCs w:val="20"/>
                <w:lang w:val="en-US"/>
              </w:rPr>
            </w:pPr>
          </w:p>
        </w:tc>
      </w:tr>
      <w:tr w:rsidR="00916781" w14:paraId="6C95CE10" w14:textId="77777777" w:rsidTr="001811B4">
        <w:tc>
          <w:tcPr>
            <w:tcW w:w="3124" w:type="dxa"/>
          </w:tcPr>
          <w:p w14:paraId="35ED60B5" w14:textId="02DCEE15"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on </w:t>
            </w:r>
            <w:r w:rsidRPr="00F440DB">
              <w:rPr>
                <w:rFonts w:cstheme="minorHAnsi"/>
                <w:b/>
                <w:color w:val="C00000"/>
                <w:sz w:val="20"/>
                <w:lang w:val="en-US"/>
              </w:rPr>
              <w:t>HARQ-ACK bundling</w:t>
            </w:r>
            <w:r w:rsidRPr="00F440DB">
              <w:rPr>
                <w:rFonts w:cstheme="minorHAnsi"/>
                <w:color w:val="C00000"/>
                <w:sz w:val="20"/>
                <w:lang w:val="en-US"/>
              </w:rPr>
              <w:t xml:space="preserve"> </w:t>
            </w:r>
            <w:r w:rsidRPr="00F440DB">
              <w:rPr>
                <w:rFonts w:cstheme="minorHAnsi"/>
                <w:sz w:val="20"/>
                <w:lang w:val="en-US"/>
              </w:rPr>
              <w:t>in HD-FDD in CE mode A</w:t>
            </w:r>
          </w:p>
        </w:tc>
        <w:tc>
          <w:tcPr>
            <w:tcW w:w="2170" w:type="dxa"/>
          </w:tcPr>
          <w:p w14:paraId="6EA3E13C"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3E72585E" w14:textId="23913125" w:rsidR="00916781" w:rsidRPr="00916781" w:rsidRDefault="00FA0F9B"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p>
        </w:tc>
        <w:tc>
          <w:tcPr>
            <w:tcW w:w="2170" w:type="dxa"/>
          </w:tcPr>
          <w:p w14:paraId="2004A0B4" w14:textId="09F027E3"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r>
      <w:tr w:rsidR="00916781" w14:paraId="2D682BA0" w14:textId="77777777" w:rsidTr="001811B4">
        <w:tc>
          <w:tcPr>
            <w:tcW w:w="3124" w:type="dxa"/>
          </w:tcPr>
          <w:p w14:paraId="4A0F3040" w14:textId="70A63D7E"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features for </w:t>
            </w:r>
            <w:r w:rsidRPr="00F440DB">
              <w:rPr>
                <w:rFonts w:cstheme="minorHAnsi"/>
                <w:b/>
                <w:color w:val="C00000"/>
                <w:sz w:val="20"/>
                <w:lang w:val="en-US"/>
              </w:rPr>
              <w:t xml:space="preserve">5 or 20 MHz </w:t>
            </w:r>
            <w:r w:rsidRPr="00F440DB">
              <w:rPr>
                <w:rFonts w:cstheme="minorHAnsi"/>
                <w:sz w:val="20"/>
                <w:lang w:val="en-US"/>
              </w:rPr>
              <w:t>max PDSCH/PUSCH channel bandwidths in CE mode A/B</w:t>
            </w:r>
          </w:p>
        </w:tc>
        <w:tc>
          <w:tcPr>
            <w:tcW w:w="2170" w:type="dxa"/>
          </w:tcPr>
          <w:p w14:paraId="43BAEB94" w14:textId="26A5AFEB"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75B821D3"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74EC6EEB" w14:textId="68DE03D1"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r>
      <w:tr w:rsidR="00916781" w14:paraId="378E1952" w14:textId="77777777" w:rsidTr="001811B4">
        <w:tc>
          <w:tcPr>
            <w:tcW w:w="3124" w:type="dxa"/>
          </w:tcPr>
          <w:p w14:paraId="105E7584" w14:textId="34920EE0"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for </w:t>
            </w:r>
            <w:r w:rsidRPr="00F440DB">
              <w:rPr>
                <w:rFonts w:cstheme="minorHAnsi"/>
                <w:b/>
                <w:color w:val="C00000"/>
                <w:sz w:val="20"/>
                <w:lang w:val="en-US"/>
              </w:rPr>
              <w:t>10 downlink HARQ processes</w:t>
            </w:r>
            <w:r w:rsidRPr="00F440DB">
              <w:rPr>
                <w:rFonts w:cstheme="minorHAnsi"/>
                <w:color w:val="C00000"/>
                <w:sz w:val="20"/>
                <w:lang w:val="en-US"/>
              </w:rPr>
              <w:t xml:space="preserve"> </w:t>
            </w:r>
            <w:r w:rsidRPr="00F440DB">
              <w:rPr>
                <w:rFonts w:cstheme="minorHAnsi"/>
                <w:sz w:val="20"/>
                <w:lang w:val="en-US"/>
              </w:rPr>
              <w:t>in FDD in CE mode A</w:t>
            </w:r>
          </w:p>
        </w:tc>
        <w:tc>
          <w:tcPr>
            <w:tcW w:w="2170" w:type="dxa"/>
          </w:tcPr>
          <w:p w14:paraId="12CEFB02" w14:textId="59351EF8"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ZTE</w:t>
            </w:r>
          </w:p>
        </w:tc>
        <w:tc>
          <w:tcPr>
            <w:tcW w:w="2170" w:type="dxa"/>
          </w:tcPr>
          <w:p w14:paraId="4756F2DF" w14:textId="2D2461E8" w:rsidR="00916781" w:rsidRPr="00916781" w:rsidRDefault="00FA0F9B"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916781">
              <w:rPr>
                <w:rFonts w:asciiTheme="minorHAnsi" w:hAnsiTheme="minorHAnsi" w:cstheme="minorHAnsi"/>
                <w:sz w:val="20"/>
                <w:szCs w:val="20"/>
                <w:lang w:val="en-US"/>
              </w:rPr>
              <w:t>Qualcomm</w:t>
            </w:r>
          </w:p>
        </w:tc>
        <w:tc>
          <w:tcPr>
            <w:tcW w:w="2170" w:type="dxa"/>
          </w:tcPr>
          <w:p w14:paraId="29803C17" w14:textId="3D38CE81" w:rsidR="00916781" w:rsidRPr="00916781" w:rsidRDefault="00916781" w:rsidP="00916781">
            <w:pPr>
              <w:pStyle w:val="ListParagraph"/>
              <w:ind w:left="0"/>
              <w:rPr>
                <w:rFonts w:asciiTheme="minorHAnsi" w:hAnsiTheme="minorHAnsi" w:cstheme="minorHAnsi"/>
                <w:sz w:val="20"/>
                <w:szCs w:val="20"/>
                <w:lang w:val="en-US"/>
              </w:rPr>
            </w:pPr>
          </w:p>
        </w:tc>
      </w:tr>
      <w:tr w:rsidR="00916781" w14:paraId="59BECC0D" w14:textId="77777777" w:rsidTr="001811B4">
        <w:tc>
          <w:tcPr>
            <w:tcW w:w="3124" w:type="dxa"/>
          </w:tcPr>
          <w:p w14:paraId="616E25E5" w14:textId="62517AC5"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for </w:t>
            </w:r>
            <w:r w:rsidRPr="00F440DB">
              <w:rPr>
                <w:rFonts w:cstheme="minorHAnsi"/>
                <w:b/>
                <w:color w:val="C00000"/>
                <w:sz w:val="20"/>
                <w:lang w:val="en-US"/>
              </w:rPr>
              <w:t>dynamic HARQ-ACK delay</w:t>
            </w:r>
            <w:r w:rsidRPr="00F440DB">
              <w:rPr>
                <w:rFonts w:cstheme="minorHAnsi"/>
                <w:color w:val="C00000"/>
                <w:sz w:val="20"/>
                <w:lang w:val="en-US"/>
              </w:rPr>
              <w:t xml:space="preserve"> </w:t>
            </w:r>
            <w:r w:rsidRPr="00F440DB">
              <w:rPr>
                <w:rFonts w:cstheme="minorHAnsi"/>
                <w:sz w:val="20"/>
                <w:lang w:val="en-US"/>
              </w:rPr>
              <w:t>for HD-FDD in CE mode A</w:t>
            </w:r>
          </w:p>
        </w:tc>
        <w:tc>
          <w:tcPr>
            <w:tcW w:w="2170" w:type="dxa"/>
          </w:tcPr>
          <w:p w14:paraId="59B0AA7E" w14:textId="0EDE8E06"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ZTE</w:t>
            </w:r>
          </w:p>
        </w:tc>
        <w:tc>
          <w:tcPr>
            <w:tcW w:w="2170" w:type="dxa"/>
          </w:tcPr>
          <w:p w14:paraId="083E37B4" w14:textId="37559913" w:rsidR="00916781" w:rsidRDefault="00FA0F9B"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p>
        </w:tc>
        <w:tc>
          <w:tcPr>
            <w:tcW w:w="2170" w:type="dxa"/>
          </w:tcPr>
          <w:p w14:paraId="6989779E" w14:textId="02EDA2F4"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Intel</w:t>
            </w:r>
            <w:r w:rsidR="004D048F">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Qualcomm</w:t>
            </w:r>
          </w:p>
        </w:tc>
      </w:tr>
      <w:tr w:rsidR="00916781" w14:paraId="27A5A2D7" w14:textId="77777777" w:rsidTr="001811B4">
        <w:tc>
          <w:tcPr>
            <w:tcW w:w="3124" w:type="dxa"/>
          </w:tcPr>
          <w:p w14:paraId="07A6FEE5" w14:textId="6ADFB7C6" w:rsidR="00916781" w:rsidRPr="00F440DB" w:rsidRDefault="00916781" w:rsidP="00916781">
            <w:pPr>
              <w:pStyle w:val="ListParagraph"/>
              <w:ind w:left="0"/>
              <w:rPr>
                <w:rFonts w:ascii="Arial" w:hAnsi="Arial" w:cs="Arial"/>
                <w:lang w:val="en-US"/>
              </w:rPr>
            </w:pPr>
            <w:r w:rsidRPr="00F440DB">
              <w:rPr>
                <w:rFonts w:cstheme="minorHAnsi"/>
                <w:sz w:val="20"/>
                <w:lang w:val="en-US"/>
              </w:rPr>
              <w:lastRenderedPageBreak/>
              <w:t xml:space="preserve">Rel-15 features for </w:t>
            </w:r>
            <w:r w:rsidRPr="00F440DB">
              <w:rPr>
                <w:rFonts w:cstheme="minorHAnsi"/>
                <w:b/>
                <w:color w:val="C00000"/>
                <w:sz w:val="20"/>
                <w:lang w:val="en-US"/>
              </w:rPr>
              <w:t>flexible starting PRB</w:t>
            </w:r>
            <w:r w:rsidRPr="00F440DB">
              <w:rPr>
                <w:rFonts w:cstheme="minorHAnsi"/>
                <w:color w:val="C00000"/>
                <w:sz w:val="20"/>
                <w:lang w:val="en-US"/>
              </w:rPr>
              <w:t xml:space="preserve"> </w:t>
            </w:r>
            <w:r w:rsidRPr="00F440DB">
              <w:rPr>
                <w:rFonts w:cstheme="minorHAnsi"/>
                <w:sz w:val="20"/>
                <w:lang w:val="en-US"/>
              </w:rPr>
              <w:t>for PDSCH/PUSCH in CE mode A/B</w:t>
            </w:r>
          </w:p>
        </w:tc>
        <w:tc>
          <w:tcPr>
            <w:tcW w:w="2170" w:type="dxa"/>
          </w:tcPr>
          <w:p w14:paraId="2C8D4772" w14:textId="213AA141"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Qualcomm</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4EF1D90E"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42FAB95B" w14:textId="5722039F" w:rsidR="00916781" w:rsidRPr="00916781" w:rsidRDefault="00916781" w:rsidP="00916781">
            <w:pPr>
              <w:pStyle w:val="ListParagraph"/>
              <w:ind w:left="0"/>
              <w:rPr>
                <w:rFonts w:asciiTheme="minorHAnsi" w:hAnsiTheme="minorHAnsi" w:cstheme="minorHAnsi"/>
                <w:sz w:val="20"/>
                <w:szCs w:val="20"/>
                <w:lang w:val="en-US"/>
              </w:rPr>
            </w:pPr>
          </w:p>
        </w:tc>
      </w:tr>
      <w:tr w:rsidR="00916781" w14:paraId="34A4FC61" w14:textId="77777777" w:rsidTr="001811B4">
        <w:tc>
          <w:tcPr>
            <w:tcW w:w="3124" w:type="dxa"/>
          </w:tcPr>
          <w:p w14:paraId="1864D039" w14:textId="239A0976"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Rel-15 feature for PUSCH </w:t>
            </w:r>
            <w:r w:rsidRPr="00F440DB">
              <w:rPr>
                <w:rFonts w:cstheme="minorHAnsi"/>
                <w:b/>
                <w:color w:val="C00000"/>
                <w:sz w:val="20"/>
                <w:lang w:val="en-US"/>
              </w:rPr>
              <w:t>sub-PRB allocation</w:t>
            </w:r>
            <w:r w:rsidRPr="00F440DB">
              <w:rPr>
                <w:rFonts w:cstheme="minorHAnsi"/>
                <w:color w:val="C00000"/>
                <w:sz w:val="20"/>
                <w:lang w:val="en-US"/>
              </w:rPr>
              <w:t xml:space="preserve"> </w:t>
            </w:r>
            <w:r w:rsidRPr="00F440DB">
              <w:rPr>
                <w:rFonts w:cstheme="minorHAnsi"/>
                <w:sz w:val="20"/>
                <w:lang w:val="en-US"/>
              </w:rPr>
              <w:t>in CE mode A/B</w:t>
            </w:r>
          </w:p>
        </w:tc>
        <w:tc>
          <w:tcPr>
            <w:tcW w:w="2170" w:type="dxa"/>
          </w:tcPr>
          <w:p w14:paraId="6E94E46F" w14:textId="7F7EECCB"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ZTE</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3B957229" w14:textId="4DB11320"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c>
          <w:tcPr>
            <w:tcW w:w="2170" w:type="dxa"/>
          </w:tcPr>
          <w:p w14:paraId="610C6C56" w14:textId="09CDE9F8" w:rsidR="00916781" w:rsidRPr="00916781" w:rsidRDefault="00916781" w:rsidP="00916781">
            <w:pPr>
              <w:pStyle w:val="ListParagraph"/>
              <w:ind w:left="0"/>
              <w:rPr>
                <w:rFonts w:asciiTheme="minorHAnsi" w:hAnsiTheme="minorHAnsi" w:cstheme="minorHAnsi"/>
                <w:sz w:val="20"/>
                <w:szCs w:val="20"/>
                <w:lang w:val="en-US"/>
              </w:rPr>
            </w:pPr>
          </w:p>
        </w:tc>
      </w:tr>
      <w:tr w:rsidR="00916781" w14:paraId="3D22B523" w14:textId="77777777" w:rsidTr="001811B4">
        <w:tc>
          <w:tcPr>
            <w:tcW w:w="3124" w:type="dxa"/>
          </w:tcPr>
          <w:p w14:paraId="0BA32677" w14:textId="6769C84F"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Rel-15 feature for </w:t>
            </w:r>
            <w:r w:rsidRPr="00F440DB">
              <w:rPr>
                <w:rFonts w:cstheme="minorHAnsi"/>
                <w:b/>
                <w:color w:val="C00000"/>
                <w:sz w:val="20"/>
                <w:lang w:val="en-US"/>
              </w:rPr>
              <w:t>64QAM</w:t>
            </w:r>
            <w:r w:rsidRPr="00F440DB">
              <w:rPr>
                <w:rFonts w:cstheme="minorHAnsi"/>
                <w:color w:val="C00000"/>
                <w:sz w:val="20"/>
                <w:lang w:val="en-US"/>
              </w:rPr>
              <w:t xml:space="preserve"> </w:t>
            </w:r>
            <w:r w:rsidRPr="00F440DB">
              <w:rPr>
                <w:rFonts w:cstheme="minorHAnsi"/>
                <w:sz w:val="20"/>
                <w:lang w:val="en-US"/>
              </w:rPr>
              <w:t>for non-repeated unicast PDSCH in CE mode A</w:t>
            </w:r>
          </w:p>
        </w:tc>
        <w:tc>
          <w:tcPr>
            <w:tcW w:w="2170" w:type="dxa"/>
          </w:tcPr>
          <w:p w14:paraId="0D07665F" w14:textId="125E99E3"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0C9A27E7" w14:textId="790B8C44"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c>
          <w:tcPr>
            <w:tcW w:w="2170" w:type="dxa"/>
          </w:tcPr>
          <w:p w14:paraId="6FEEF465" w14:textId="72283C31" w:rsidR="00916781" w:rsidRPr="00916781" w:rsidRDefault="00916781" w:rsidP="00916781">
            <w:pPr>
              <w:pStyle w:val="ListParagraph"/>
              <w:ind w:left="0"/>
              <w:rPr>
                <w:rFonts w:asciiTheme="minorHAnsi" w:hAnsiTheme="minorHAnsi" w:cstheme="minorHAnsi"/>
                <w:sz w:val="20"/>
                <w:szCs w:val="20"/>
                <w:lang w:val="en-US"/>
              </w:rPr>
            </w:pPr>
          </w:p>
        </w:tc>
      </w:tr>
      <w:tr w:rsidR="00916781" w14:paraId="3E934176" w14:textId="77777777" w:rsidTr="001811B4">
        <w:tc>
          <w:tcPr>
            <w:tcW w:w="3124" w:type="dxa"/>
          </w:tcPr>
          <w:p w14:paraId="3295D05A" w14:textId="603673BC"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Rel-15 feature for </w:t>
            </w:r>
            <w:r w:rsidRPr="00F440DB">
              <w:rPr>
                <w:rFonts w:cstheme="minorHAnsi"/>
                <w:b/>
                <w:color w:val="C00000"/>
                <w:sz w:val="20"/>
                <w:lang w:val="en-US"/>
              </w:rPr>
              <w:t>uplink HARQ-ACK feedback</w:t>
            </w:r>
            <w:r w:rsidRPr="00F440DB">
              <w:rPr>
                <w:rFonts w:cstheme="minorHAnsi"/>
                <w:sz w:val="20"/>
                <w:lang w:val="en-US"/>
              </w:rPr>
              <w:t xml:space="preserve"> in DCI in CE mode A/B</w:t>
            </w:r>
          </w:p>
        </w:tc>
        <w:tc>
          <w:tcPr>
            <w:tcW w:w="2170" w:type="dxa"/>
          </w:tcPr>
          <w:p w14:paraId="3866D4B4" w14:textId="1010463A"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ZTE</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Qualcomm</w:t>
            </w:r>
            <w:r w:rsidR="00E03E9B">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except early PUSCH termination</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634029E7" w14:textId="260C657E"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r w:rsidR="009A0A96">
              <w:rPr>
                <w:rFonts w:asciiTheme="minorHAnsi" w:hAnsiTheme="minorHAnsi" w:cstheme="minorHAnsi"/>
                <w:sz w:val="20"/>
                <w:szCs w:val="20"/>
                <w:lang w:val="en-US"/>
              </w:rPr>
              <w:t xml:space="preserve"> (</w:t>
            </w:r>
            <w:r>
              <w:rPr>
                <w:rFonts w:asciiTheme="minorHAnsi" w:hAnsiTheme="minorHAnsi" w:cstheme="minorHAnsi"/>
                <w:sz w:val="20"/>
                <w:szCs w:val="20"/>
                <w:lang w:val="en-US"/>
              </w:rPr>
              <w:t>early PUSCH termination</w:t>
            </w:r>
            <w:r w:rsidR="009A0A96">
              <w:rPr>
                <w:rFonts w:asciiTheme="minorHAnsi" w:hAnsiTheme="minorHAnsi" w:cstheme="minorHAnsi"/>
                <w:sz w:val="20"/>
                <w:szCs w:val="20"/>
                <w:lang w:val="en-US"/>
              </w:rPr>
              <w:t>)</w:t>
            </w:r>
          </w:p>
        </w:tc>
        <w:tc>
          <w:tcPr>
            <w:tcW w:w="2170" w:type="dxa"/>
          </w:tcPr>
          <w:p w14:paraId="5BFAC638" w14:textId="53EA6C0E" w:rsidR="00916781" w:rsidRPr="00916781" w:rsidRDefault="00916781" w:rsidP="00916781">
            <w:pPr>
              <w:pStyle w:val="ListParagraph"/>
              <w:ind w:left="0"/>
              <w:rPr>
                <w:rFonts w:asciiTheme="minorHAnsi" w:hAnsiTheme="minorHAnsi" w:cstheme="minorHAnsi"/>
                <w:sz w:val="20"/>
                <w:szCs w:val="20"/>
                <w:lang w:val="en-US"/>
              </w:rPr>
            </w:pPr>
          </w:p>
        </w:tc>
      </w:tr>
    </w:tbl>
    <w:p w14:paraId="31DF119A" w14:textId="24577533" w:rsidR="00D9389B" w:rsidRDefault="00D9389B" w:rsidP="005276B4">
      <w:pPr>
        <w:rPr>
          <w:rFonts w:ascii="Arial" w:hAnsi="Arial" w:cs="Arial"/>
        </w:rPr>
      </w:pPr>
    </w:p>
    <w:p w14:paraId="4A37FD6B" w14:textId="77777777" w:rsidR="00FA7388" w:rsidRPr="005276B4" w:rsidRDefault="00FA7388" w:rsidP="005276B4">
      <w:pPr>
        <w:rPr>
          <w:rFonts w:ascii="Arial" w:hAnsi="Arial" w:cs="Arial"/>
        </w:rPr>
      </w:pPr>
    </w:p>
    <w:p w14:paraId="0193BAE3" w14:textId="20201E7B" w:rsidR="00921E13" w:rsidRPr="00E225DB" w:rsidRDefault="00E3696E" w:rsidP="006568A2">
      <w:pPr>
        <w:pStyle w:val="Heading2"/>
        <w:rPr>
          <w:rFonts w:cs="Arial"/>
        </w:rPr>
      </w:pPr>
      <w:r w:rsidRPr="00E225DB">
        <w:rPr>
          <w:rFonts w:cs="Arial"/>
        </w:rPr>
        <w:t>2</w:t>
      </w:r>
      <w:r w:rsidR="00C946DF" w:rsidRPr="00E225DB">
        <w:rPr>
          <w:rFonts w:cs="Arial"/>
        </w:rPr>
        <w:t>.</w:t>
      </w:r>
      <w:r w:rsidR="004B4BDB" w:rsidRPr="00E225DB">
        <w:rPr>
          <w:rFonts w:cs="Arial"/>
        </w:rPr>
        <w:t>6</w:t>
      </w:r>
      <w:r w:rsidR="00921E13" w:rsidRPr="00E225DB">
        <w:rPr>
          <w:rFonts w:cs="Arial"/>
        </w:rPr>
        <w:t xml:space="preserve"> </w:t>
      </w:r>
      <w:r w:rsidR="00921E13" w:rsidRPr="00E225DB">
        <w:rPr>
          <w:rFonts w:cs="Arial"/>
        </w:rPr>
        <w:tab/>
        <w:t>Other</w:t>
      </w:r>
      <w:r w:rsidR="00626E4A" w:rsidRPr="00E225DB">
        <w:rPr>
          <w:rFonts w:cs="Arial"/>
        </w:rPr>
        <w:t xml:space="preserve"> issues</w:t>
      </w:r>
    </w:p>
    <w:p w14:paraId="41C8FF6E" w14:textId="68A5FDB7" w:rsidR="00244F48" w:rsidRPr="00E225DB" w:rsidRDefault="00244F48" w:rsidP="006568A2">
      <w:pPr>
        <w:pStyle w:val="Heading3"/>
      </w:pPr>
      <w:r w:rsidRPr="00E225DB">
        <w:t>2.</w:t>
      </w:r>
      <w:r w:rsidR="004B4BDB" w:rsidRPr="00E225DB">
        <w:t>6</w:t>
      </w:r>
      <w:r w:rsidRPr="00E225DB">
        <w:t>.1</w:t>
      </w:r>
      <w:r w:rsidRPr="00E225DB">
        <w:tab/>
        <w:t>MPDCCH monitoring occasions</w:t>
      </w:r>
    </w:p>
    <w:p w14:paraId="47976A5A" w14:textId="60DFF3F8" w:rsidR="00244F48" w:rsidRPr="00E225DB" w:rsidRDefault="00E225DB" w:rsidP="0071522C">
      <w:pPr>
        <w:pStyle w:val="BodyText"/>
        <w:jc w:val="left"/>
        <w:rPr>
          <w:rFonts w:cs="Arial"/>
        </w:rPr>
      </w:pPr>
      <w:r w:rsidRPr="00E225DB">
        <w:rPr>
          <w:rFonts w:cs="Arial"/>
        </w:rPr>
        <w:t>H</w:t>
      </w:r>
      <w:r>
        <w:rPr>
          <w:rFonts w:cs="Arial"/>
        </w:rPr>
        <w:t>uawei</w:t>
      </w:r>
      <w:r w:rsidR="00B45FC3">
        <w:rPr>
          <w:rFonts w:cs="Arial"/>
        </w:rPr>
        <w:t xml:space="preserve"> and HiSilicon propose</w:t>
      </w:r>
      <w:r w:rsidR="00244F48" w:rsidRPr="00E225DB">
        <w:rPr>
          <w:rFonts w:cs="Arial"/>
        </w:rPr>
        <w:t xml:space="preserve"> to consider reducing MPDCCH monitoring occasions for multiple TBs scheduling.</w:t>
      </w:r>
    </w:p>
    <w:p w14:paraId="652263F9" w14:textId="7045FFE7" w:rsidR="00244F48" w:rsidRPr="00E225DB" w:rsidRDefault="00244F48" w:rsidP="006568A2">
      <w:pPr>
        <w:pStyle w:val="Heading3"/>
      </w:pPr>
      <w:r w:rsidRPr="00E225DB">
        <w:t>2.</w:t>
      </w:r>
      <w:r w:rsidR="004B4BDB" w:rsidRPr="00E225DB">
        <w:t>6</w:t>
      </w:r>
      <w:r w:rsidRPr="00E225DB">
        <w:t>.2</w:t>
      </w:r>
      <w:r w:rsidRPr="00E225DB">
        <w:tab/>
        <w:t>Timing relationship</w:t>
      </w:r>
    </w:p>
    <w:p w14:paraId="5CC74692" w14:textId="22BB807F" w:rsidR="00244F48" w:rsidRPr="00E225DB" w:rsidRDefault="00B45FC3" w:rsidP="0071522C">
      <w:pPr>
        <w:pStyle w:val="BodyText"/>
        <w:jc w:val="left"/>
        <w:rPr>
          <w:rFonts w:cs="Arial"/>
        </w:rPr>
      </w:pPr>
      <w:r w:rsidRPr="00E225DB">
        <w:rPr>
          <w:rFonts w:cs="Arial"/>
        </w:rPr>
        <w:t>H</w:t>
      </w:r>
      <w:r>
        <w:rPr>
          <w:rFonts w:cs="Arial"/>
        </w:rPr>
        <w:t>uawei and HiSilicon propose</w:t>
      </w:r>
      <w:r w:rsidRPr="00E225DB">
        <w:rPr>
          <w:rFonts w:cs="Arial"/>
        </w:rPr>
        <w:t xml:space="preserve"> </w:t>
      </w:r>
      <w:r w:rsidR="00244F48" w:rsidRPr="00E225DB">
        <w:rPr>
          <w:rFonts w:cs="Arial"/>
        </w:rPr>
        <w:t xml:space="preserve">to </w:t>
      </w:r>
      <w:r w:rsidR="00DD2889" w:rsidRPr="00E225DB">
        <w:rPr>
          <w:rFonts w:cs="Arial"/>
        </w:rPr>
        <w:t xml:space="preserve">study timing relationships of the scheduling (between MPDCCH and each DL/UL TB and between each DL TB and ACK/NACK feedback) and any relation to the potential use of continuous or discontinuous transmission   </w:t>
      </w:r>
      <w:r w:rsidR="00244F48" w:rsidRPr="00E225DB">
        <w:rPr>
          <w:rFonts w:cs="Arial"/>
        </w:rPr>
        <w:t xml:space="preserve"> </w:t>
      </w:r>
    </w:p>
    <w:p w14:paraId="17D9CC71" w14:textId="1E1C0146" w:rsidR="00244F48" w:rsidRPr="00E225DB" w:rsidRDefault="004136B8" w:rsidP="006568A2">
      <w:pPr>
        <w:pStyle w:val="Heading3"/>
      </w:pPr>
      <w:r w:rsidRPr="00E225DB">
        <w:t>2.</w:t>
      </w:r>
      <w:r w:rsidR="004B4BDB" w:rsidRPr="00E225DB">
        <w:t>6</w:t>
      </w:r>
      <w:r w:rsidRPr="00E225DB">
        <w:t>.3</w:t>
      </w:r>
      <w:r w:rsidRPr="00E225DB">
        <w:tab/>
        <w:t>Transmission in preconfigured uplink resources</w:t>
      </w:r>
    </w:p>
    <w:p w14:paraId="6DD54022" w14:textId="398A8AEA" w:rsidR="004136B8" w:rsidRPr="00E225DB" w:rsidRDefault="00B45FC3" w:rsidP="0071522C">
      <w:pPr>
        <w:pStyle w:val="BodyText"/>
        <w:jc w:val="left"/>
        <w:rPr>
          <w:rFonts w:cs="Arial"/>
        </w:rPr>
      </w:pPr>
      <w:r>
        <w:rPr>
          <w:rFonts w:cs="Arial"/>
        </w:rPr>
        <w:t>Nokia and Nokia Shanghai Bell propose</w:t>
      </w:r>
      <w:r w:rsidR="004136B8" w:rsidRPr="00E225DB">
        <w:rPr>
          <w:rFonts w:cs="Arial"/>
        </w:rPr>
        <w:t xml:space="preserve"> </w:t>
      </w:r>
      <w:r w:rsidR="00D357F0" w:rsidRPr="00E225DB">
        <w:rPr>
          <w:rFonts w:cs="Arial"/>
        </w:rPr>
        <w:t xml:space="preserve">that scheduling of multiple transport blocks is also supported for uplink transmission in preconfigured resources, configured </w:t>
      </w:r>
      <w:r w:rsidR="0003083C" w:rsidRPr="00E225DB">
        <w:rPr>
          <w:rFonts w:cs="Arial"/>
        </w:rPr>
        <w:t xml:space="preserve">via </w:t>
      </w:r>
      <w:r w:rsidR="000B52AC" w:rsidRPr="00E225DB">
        <w:rPr>
          <w:rFonts w:cs="Arial"/>
        </w:rPr>
        <w:t>higher layer configuration.</w:t>
      </w:r>
      <w:r w:rsidR="00340E05">
        <w:rPr>
          <w:rFonts w:cs="Arial"/>
        </w:rPr>
        <w:t xml:space="preserve"> </w:t>
      </w:r>
      <w:r w:rsidR="00340E05" w:rsidRPr="00340E05">
        <w:rPr>
          <w:rFonts w:cs="Arial"/>
        </w:rPr>
        <w:t xml:space="preserve">For scheduling of multiple transport blocks in preconfigured resources, this feature is configured and enabled via SI for UE in idle mode and via RRC </w:t>
      </w:r>
      <w:proofErr w:type="spellStart"/>
      <w:r w:rsidR="00340E05" w:rsidRPr="00340E05">
        <w:rPr>
          <w:rFonts w:cs="Arial"/>
        </w:rPr>
        <w:t>signalling</w:t>
      </w:r>
      <w:proofErr w:type="spellEnd"/>
      <w:r w:rsidR="00340E05" w:rsidRPr="00340E05">
        <w:rPr>
          <w:rFonts w:cs="Arial"/>
        </w:rPr>
        <w:t xml:space="preserve"> for UE in connected mode.</w:t>
      </w:r>
    </w:p>
    <w:p w14:paraId="3A8F9A6C" w14:textId="77DF7C20" w:rsidR="002907ED" w:rsidRPr="00E225DB" w:rsidRDefault="002907ED" w:rsidP="006568A2">
      <w:pPr>
        <w:pStyle w:val="Heading3"/>
      </w:pPr>
      <w:r w:rsidRPr="00E225DB">
        <w:t>2.</w:t>
      </w:r>
      <w:r w:rsidR="004B4BDB" w:rsidRPr="00E225DB">
        <w:t>6</w:t>
      </w:r>
      <w:r w:rsidRPr="00E225DB">
        <w:t xml:space="preserve">.4 </w:t>
      </w:r>
      <w:r w:rsidRPr="00E225DB">
        <w:tab/>
        <w:t>DL and UL transmission from single DCI</w:t>
      </w:r>
    </w:p>
    <w:p w14:paraId="0ECF43CC" w14:textId="4F0A6A93" w:rsidR="00334364" w:rsidRPr="00E225DB" w:rsidRDefault="00B45FC3" w:rsidP="0071522C">
      <w:pPr>
        <w:pStyle w:val="BodyText"/>
        <w:jc w:val="left"/>
        <w:rPr>
          <w:rFonts w:cs="Arial"/>
        </w:rPr>
      </w:pPr>
      <w:r>
        <w:rPr>
          <w:rFonts w:cs="Arial"/>
        </w:rPr>
        <w:t>Qualcomm proposes</w:t>
      </w:r>
      <w:r w:rsidR="004D0E7F" w:rsidRPr="00E225DB">
        <w:rPr>
          <w:rFonts w:cs="Arial"/>
        </w:rPr>
        <w:t xml:space="preserve"> </w:t>
      </w:r>
      <w:r w:rsidR="002907ED" w:rsidRPr="00E225DB">
        <w:rPr>
          <w:rFonts w:cs="Arial"/>
        </w:rPr>
        <w:t>to define</w:t>
      </w:r>
      <w:r w:rsidR="004D0E7F" w:rsidRPr="00E225DB">
        <w:rPr>
          <w:rFonts w:cs="Arial"/>
        </w:rPr>
        <w:t xml:space="preserve"> one DCI to schedule both DL and UL transmissions</w:t>
      </w:r>
      <w:r w:rsidR="00B50ADC" w:rsidRPr="00E225DB">
        <w:rPr>
          <w:rFonts w:cs="Arial"/>
        </w:rPr>
        <w:t>, i.e., “One DL + One UL TBS from single MPDCCH (targeting VoLTE).”</w:t>
      </w:r>
      <w:r w:rsidR="002907ED" w:rsidRPr="00E225DB">
        <w:rPr>
          <w:rFonts w:cs="Arial"/>
        </w:rPr>
        <w:t xml:space="preserve"> For the case of VoLTE, the TBS candidates (or candidate sets of UL/DL TBSs) can be configured by RRC, and the DCI only includes a pointer to one of the candidates.</w:t>
      </w:r>
    </w:p>
    <w:p w14:paraId="36134B04" w14:textId="77777777" w:rsidR="00CF3AFB" w:rsidRPr="002F3A7A" w:rsidRDefault="00CF3AFB" w:rsidP="0071522C">
      <w:pPr>
        <w:pStyle w:val="BodyText"/>
        <w:jc w:val="left"/>
        <w:rPr>
          <w:rFonts w:cs="Arial"/>
          <w:highlight w:val="yellow"/>
        </w:rPr>
      </w:pPr>
    </w:p>
    <w:p w14:paraId="076A0103" w14:textId="4972F136" w:rsidR="00C80B66" w:rsidRPr="00451C25" w:rsidRDefault="00C80B66" w:rsidP="00C80B66">
      <w:pPr>
        <w:pStyle w:val="Heading1"/>
        <w:rPr>
          <w:rFonts w:cs="Arial"/>
        </w:rPr>
      </w:pPr>
      <w:r w:rsidRPr="00451C25">
        <w:rPr>
          <w:rFonts w:cs="Arial"/>
        </w:rPr>
        <w:t>3</w:t>
      </w:r>
      <w:r w:rsidRPr="00451C25">
        <w:rPr>
          <w:rFonts w:cs="Arial"/>
        </w:rPr>
        <w:tab/>
      </w:r>
      <w:r w:rsidR="00DF34A4" w:rsidRPr="00451C25">
        <w:rPr>
          <w:rFonts w:cs="Arial"/>
        </w:rPr>
        <w:t>Multicast</w:t>
      </w:r>
    </w:p>
    <w:p w14:paraId="0CD345ED" w14:textId="670A0883" w:rsidR="00451C25" w:rsidRPr="00451C25" w:rsidRDefault="00451C25" w:rsidP="0071522C">
      <w:pPr>
        <w:pStyle w:val="BodyText"/>
        <w:jc w:val="left"/>
        <w:rPr>
          <w:rFonts w:cs="Arial"/>
        </w:rPr>
      </w:pPr>
      <w:r w:rsidRPr="00451C25">
        <w:rPr>
          <w:rFonts w:cs="Arial"/>
        </w:rPr>
        <w:t xml:space="preserve">At RAN1#96bis it was agreed that for scheduling of multiple TBs with SC-MTCH, the same parameter values for {MCS, resource assignment, number of repetitions} is used for all TBs </w:t>
      </w:r>
    </w:p>
    <w:p w14:paraId="6897FB75" w14:textId="77777777" w:rsidR="00572E1A" w:rsidRDefault="00572E1A" w:rsidP="0071522C">
      <w:pPr>
        <w:pStyle w:val="BodyText"/>
        <w:jc w:val="left"/>
        <w:rPr>
          <w:rFonts w:cs="Arial"/>
        </w:rPr>
      </w:pPr>
    </w:p>
    <w:p w14:paraId="4C207DC1" w14:textId="67956030" w:rsidR="00CE61BF" w:rsidRDefault="00F556B3" w:rsidP="0071522C">
      <w:pPr>
        <w:pStyle w:val="BodyText"/>
        <w:jc w:val="left"/>
        <w:rPr>
          <w:rFonts w:cs="Arial"/>
        </w:rPr>
      </w:pPr>
      <w:r>
        <w:rPr>
          <w:rFonts w:cs="Arial"/>
        </w:rPr>
        <w:lastRenderedPageBreak/>
        <w:t>ZTE, Nokia and Nokia Shanghai Bell propose</w:t>
      </w:r>
      <w:r w:rsidR="00451C25">
        <w:rPr>
          <w:rFonts w:cs="Arial"/>
        </w:rPr>
        <w:t xml:space="preserve"> </w:t>
      </w:r>
      <w:r w:rsidR="007862D0" w:rsidRPr="00451C25">
        <w:rPr>
          <w:rFonts w:cs="Arial"/>
        </w:rPr>
        <w:t xml:space="preserve">that </w:t>
      </w:r>
      <w:r w:rsidR="00451C25">
        <w:rPr>
          <w:rFonts w:cs="Arial"/>
        </w:rPr>
        <w:t xml:space="preserve">scheduling gaps </w:t>
      </w:r>
      <w:r w:rsidR="00FD2C3C">
        <w:rPr>
          <w:rFonts w:cs="Arial"/>
        </w:rPr>
        <w:t>are</w:t>
      </w:r>
      <w:r w:rsidR="00451C25">
        <w:rPr>
          <w:rFonts w:cs="Arial"/>
        </w:rPr>
        <w:t xml:space="preserve"> supported for multicast.</w:t>
      </w:r>
      <w:r w:rsidR="00FD2C3C">
        <w:rPr>
          <w:rFonts w:cs="Arial"/>
        </w:rPr>
        <w:t xml:space="preserve"> </w:t>
      </w:r>
      <w:r w:rsidR="00451C25">
        <w:rPr>
          <w:rFonts w:cs="Arial"/>
        </w:rPr>
        <w:t>Ericsson</w:t>
      </w:r>
      <w:r w:rsidR="00FD2C3C">
        <w:rPr>
          <w:rFonts w:cs="Arial"/>
        </w:rPr>
        <w:t xml:space="preserve"> proposes</w:t>
      </w:r>
      <w:r w:rsidR="00451C25">
        <w:rPr>
          <w:rFonts w:cs="Arial"/>
        </w:rPr>
        <w:t xml:space="preserve"> that the use of scheduling gaps for multicast is further considered. </w:t>
      </w:r>
    </w:p>
    <w:p w14:paraId="6CD5F986" w14:textId="0CE7F5F9" w:rsidR="00451C25" w:rsidRPr="00451C25" w:rsidRDefault="00451C25" w:rsidP="0071522C">
      <w:pPr>
        <w:pStyle w:val="Proposal"/>
        <w:jc w:val="left"/>
      </w:pPr>
      <w:r w:rsidRPr="00451C25">
        <w:t xml:space="preserve">For scheduling of multiple TBs with SC-MTCH, </w:t>
      </w:r>
      <w:r>
        <w:t xml:space="preserve">scheduling gaps </w:t>
      </w:r>
      <w:r w:rsidR="00FE3157">
        <w:t>are</w:t>
      </w:r>
      <w:r>
        <w:t xml:space="preserve"> supported</w:t>
      </w:r>
      <w:r w:rsidR="000D253C">
        <w:t>.</w:t>
      </w:r>
    </w:p>
    <w:p w14:paraId="7BC91A47" w14:textId="77777777" w:rsidR="00DC23E0" w:rsidRDefault="00DC23E0" w:rsidP="0071522C">
      <w:pPr>
        <w:pStyle w:val="BodyText"/>
        <w:jc w:val="left"/>
        <w:rPr>
          <w:rFonts w:cs="Arial"/>
        </w:rPr>
      </w:pPr>
    </w:p>
    <w:p w14:paraId="2C9EB7AE" w14:textId="2996B888" w:rsidR="00EF45F4" w:rsidRDefault="00315906" w:rsidP="0071522C">
      <w:pPr>
        <w:pStyle w:val="BodyText"/>
        <w:jc w:val="left"/>
        <w:rPr>
          <w:rFonts w:cs="Arial"/>
        </w:rPr>
      </w:pPr>
      <w:r w:rsidRPr="0017166D">
        <w:rPr>
          <w:rFonts w:cs="Arial"/>
        </w:rPr>
        <w:t>With respect to DCI,</w:t>
      </w:r>
    </w:p>
    <w:p w14:paraId="2526649A" w14:textId="38D7322E" w:rsidR="008C2B3E" w:rsidRDefault="008C2B3E" w:rsidP="00EF45F4">
      <w:pPr>
        <w:pStyle w:val="ListParagraph"/>
        <w:numPr>
          <w:ilvl w:val="0"/>
          <w:numId w:val="15"/>
        </w:numPr>
        <w:rPr>
          <w:rFonts w:ascii="Arial" w:hAnsi="Arial" w:cs="Arial"/>
          <w:lang w:val="en-US"/>
        </w:rPr>
      </w:pPr>
      <w:r w:rsidRPr="008C2B3E">
        <w:rPr>
          <w:rFonts w:ascii="Arial" w:hAnsi="Arial" w:cs="Arial"/>
          <w:lang w:val="en-US"/>
        </w:rPr>
        <w:t>Ericsson</w:t>
      </w:r>
      <w:r w:rsidR="00A65EB5">
        <w:rPr>
          <w:rFonts w:ascii="Arial" w:hAnsi="Arial" w:cs="Arial"/>
          <w:lang w:val="en-US"/>
        </w:rPr>
        <w:t xml:space="preserve">, </w:t>
      </w:r>
      <w:r w:rsidRPr="008C2B3E">
        <w:rPr>
          <w:rFonts w:ascii="Arial" w:hAnsi="Arial" w:cs="Arial"/>
          <w:lang w:val="en-US"/>
        </w:rPr>
        <w:t>ZTE</w:t>
      </w:r>
      <w:r w:rsidR="00A65EB5">
        <w:rPr>
          <w:rFonts w:ascii="Arial" w:hAnsi="Arial" w:cs="Arial"/>
          <w:lang w:val="en-US"/>
        </w:rPr>
        <w:t xml:space="preserve">, </w:t>
      </w:r>
      <w:r w:rsidR="00A65EB5" w:rsidRPr="00FD2C3C">
        <w:rPr>
          <w:rFonts w:ascii="Arial" w:hAnsi="Arial" w:cs="Arial"/>
          <w:lang w:val="en-US"/>
        </w:rPr>
        <w:t>Nokia and Nokia Shanghai Bell</w:t>
      </w:r>
      <w:r w:rsidRPr="008C2B3E">
        <w:rPr>
          <w:rFonts w:ascii="Arial" w:hAnsi="Arial" w:cs="Arial"/>
          <w:lang w:val="en-US"/>
        </w:rPr>
        <w:t xml:space="preserve"> propose to introduce 3 bits to indicate the number of scheduled TBs.</w:t>
      </w:r>
    </w:p>
    <w:p w14:paraId="785F42B1" w14:textId="2E08DD81" w:rsidR="00EF45F4" w:rsidRDefault="00EF45F4" w:rsidP="00EF45F4">
      <w:pPr>
        <w:pStyle w:val="ListParagraph"/>
        <w:numPr>
          <w:ilvl w:val="0"/>
          <w:numId w:val="15"/>
        </w:numPr>
        <w:rPr>
          <w:rFonts w:ascii="Arial" w:hAnsi="Arial" w:cs="Arial"/>
          <w:lang w:val="en-US"/>
        </w:rPr>
      </w:pPr>
      <w:r>
        <w:rPr>
          <w:rFonts w:ascii="Arial" w:hAnsi="Arial" w:cs="Arial"/>
          <w:lang w:val="en-US"/>
        </w:rPr>
        <w:t>Huawei</w:t>
      </w:r>
      <w:r w:rsidR="00FD2C3C">
        <w:rPr>
          <w:rFonts w:ascii="Arial" w:hAnsi="Arial" w:cs="Arial"/>
          <w:lang w:val="en-US"/>
        </w:rPr>
        <w:t xml:space="preserve"> </w:t>
      </w:r>
      <w:r w:rsidR="00AA6D24">
        <w:rPr>
          <w:rFonts w:ascii="Arial" w:hAnsi="Arial" w:cs="Arial"/>
          <w:lang w:val="en-US"/>
        </w:rPr>
        <w:t xml:space="preserve">and HiSilicon </w:t>
      </w:r>
      <w:r w:rsidR="00FD2C3C">
        <w:rPr>
          <w:rFonts w:ascii="Arial" w:hAnsi="Arial" w:cs="Arial"/>
          <w:lang w:val="en-US"/>
        </w:rPr>
        <w:t>propose</w:t>
      </w:r>
      <w:r>
        <w:rPr>
          <w:rFonts w:ascii="Arial" w:hAnsi="Arial" w:cs="Arial"/>
          <w:lang w:val="en-US"/>
        </w:rPr>
        <w:t xml:space="preserve"> to </w:t>
      </w:r>
      <w:r w:rsidRPr="00EF45F4">
        <w:rPr>
          <w:rFonts w:ascii="Arial" w:hAnsi="Arial" w:cs="Arial"/>
          <w:lang w:val="en-US"/>
        </w:rPr>
        <w:t>us</w:t>
      </w:r>
      <w:r>
        <w:rPr>
          <w:rFonts w:ascii="Arial" w:hAnsi="Arial" w:cs="Arial"/>
          <w:lang w:val="en-US"/>
        </w:rPr>
        <w:t>e</w:t>
      </w:r>
      <w:r w:rsidRPr="0043259C">
        <w:rPr>
          <w:rFonts w:ascii="Arial" w:hAnsi="Arial" w:cs="Arial"/>
        </w:rPr>
        <w:t xml:space="preserve"> both the DCI and SC-MCCH to indicate TB numbers, and the field “Flag for format</w:t>
      </w:r>
      <w:r w:rsidRPr="0043259C">
        <w:rPr>
          <w:rFonts w:ascii="Arial" w:hAnsi="Arial" w:cs="Arial" w:hint="eastAsia"/>
        </w:rPr>
        <w:t xml:space="preserve"> 6-</w:t>
      </w:r>
      <w:r w:rsidRPr="0043259C">
        <w:rPr>
          <w:rFonts w:ascii="Arial" w:hAnsi="Arial" w:cs="Arial"/>
        </w:rPr>
        <w:t>0</w:t>
      </w:r>
      <w:r w:rsidRPr="0043259C">
        <w:rPr>
          <w:rFonts w:ascii="Arial" w:hAnsi="Arial" w:cs="Arial" w:hint="eastAsia"/>
        </w:rPr>
        <w:t>B</w:t>
      </w:r>
      <w:r w:rsidRPr="0043259C">
        <w:rPr>
          <w:rFonts w:ascii="Arial" w:hAnsi="Arial" w:cs="Arial"/>
        </w:rPr>
        <w:t>/format</w:t>
      </w:r>
      <w:r w:rsidRPr="0043259C">
        <w:rPr>
          <w:rFonts w:ascii="Arial" w:hAnsi="Arial" w:cs="Arial" w:hint="eastAsia"/>
        </w:rPr>
        <w:t xml:space="preserve"> 6-</w:t>
      </w:r>
      <w:r w:rsidRPr="0043259C">
        <w:rPr>
          <w:rFonts w:ascii="Arial" w:hAnsi="Arial" w:cs="Arial"/>
        </w:rPr>
        <w:t>1</w:t>
      </w:r>
      <w:r w:rsidRPr="0043259C">
        <w:rPr>
          <w:rFonts w:ascii="Arial" w:hAnsi="Arial" w:cs="Arial" w:hint="eastAsia"/>
        </w:rPr>
        <w:t>B</w:t>
      </w:r>
      <w:r w:rsidRPr="0043259C">
        <w:rPr>
          <w:rFonts w:ascii="Arial" w:hAnsi="Arial" w:cs="Arial"/>
        </w:rPr>
        <w:t xml:space="preserve"> differentiation” in the DCI can be reused.</w:t>
      </w:r>
    </w:p>
    <w:p w14:paraId="4D7F1ABA" w14:textId="55C421A7" w:rsidR="00CA5393" w:rsidRDefault="00CA5393" w:rsidP="00EF45F4">
      <w:pPr>
        <w:pStyle w:val="ListParagraph"/>
        <w:numPr>
          <w:ilvl w:val="0"/>
          <w:numId w:val="15"/>
        </w:numPr>
        <w:rPr>
          <w:rFonts w:ascii="Arial" w:hAnsi="Arial" w:cs="Arial"/>
          <w:lang w:val="en-US"/>
        </w:rPr>
      </w:pPr>
      <w:r>
        <w:rPr>
          <w:rFonts w:ascii="Arial" w:hAnsi="Arial" w:cs="Arial"/>
          <w:lang w:val="en-US"/>
        </w:rPr>
        <w:t>Sequans</w:t>
      </w:r>
      <w:r w:rsidR="00FD2C3C">
        <w:rPr>
          <w:rFonts w:ascii="Arial" w:hAnsi="Arial" w:cs="Arial"/>
          <w:lang w:val="en-US"/>
        </w:rPr>
        <w:t xml:space="preserve"> proposes</w:t>
      </w:r>
      <w:r>
        <w:rPr>
          <w:rFonts w:ascii="Arial" w:hAnsi="Arial" w:cs="Arial"/>
          <w:lang w:val="en-US"/>
        </w:rPr>
        <w:t xml:space="preserve"> to </w:t>
      </w:r>
      <w:r w:rsidR="00F40F19">
        <w:rPr>
          <w:rFonts w:ascii="Arial" w:hAnsi="Arial" w:cs="Arial"/>
          <w:lang w:val="en-US"/>
        </w:rPr>
        <w:t>reuse the Rel-15 size of the DCI.</w:t>
      </w:r>
    </w:p>
    <w:p w14:paraId="604BDAA8" w14:textId="4A828C23" w:rsidR="001938D7" w:rsidRDefault="001938D7" w:rsidP="001938D7">
      <w:pPr>
        <w:rPr>
          <w:rFonts w:ascii="Arial" w:hAnsi="Arial" w:cs="Arial"/>
        </w:rPr>
      </w:pPr>
    </w:p>
    <w:p w14:paraId="5B2CF059" w14:textId="6F9D33AE" w:rsidR="008C2B3E" w:rsidRDefault="008C2B3E" w:rsidP="008C2B3E">
      <w:pPr>
        <w:pStyle w:val="Proposal"/>
        <w:jc w:val="left"/>
      </w:pPr>
      <w:r w:rsidRPr="00451C25">
        <w:t xml:space="preserve">For scheduling of multiple TBs with SC-MTCH, a </w:t>
      </w:r>
      <w:r w:rsidR="007B36DD">
        <w:t>new DCI field</w:t>
      </w:r>
      <w:r w:rsidRPr="00451C25">
        <w:t xml:space="preserve"> indicate</w:t>
      </w:r>
      <w:r w:rsidR="007B36DD">
        <w:t>s</w:t>
      </w:r>
      <w:r w:rsidRPr="00451C25">
        <w:t xml:space="preserve"> the</w:t>
      </w:r>
      <w:r w:rsidRPr="00451C25">
        <w:rPr>
          <w:rFonts w:cs="Arial"/>
        </w:rPr>
        <w:t xml:space="preserve"> number of scheduled </w:t>
      </w:r>
      <w:r w:rsidRPr="00451C25">
        <w:t>TBs</w:t>
      </w:r>
      <w:r w:rsidR="007C4F70">
        <w:t>.</w:t>
      </w:r>
    </w:p>
    <w:p w14:paraId="76966F2E" w14:textId="47B6CB32" w:rsidR="007B36DD" w:rsidRPr="00451C25" w:rsidRDefault="007B36DD" w:rsidP="008C2B3E">
      <w:pPr>
        <w:pStyle w:val="Proposal"/>
        <w:jc w:val="left"/>
      </w:pPr>
      <w:r>
        <w:t xml:space="preserve">Discuss and decide whether the size of the new DCI field should be fixed to 3 bits (when the multi-TB feature is configured for the SC-MTCH in SC-MCCH) or whether the size is configurable </w:t>
      </w:r>
      <w:r w:rsidR="00C82231">
        <w:t>up to 3</w:t>
      </w:r>
      <w:r>
        <w:t xml:space="preserve"> bits </w:t>
      </w:r>
      <w:r w:rsidR="00C82231">
        <w:t>(</w:t>
      </w:r>
      <w:r>
        <w:t>in SC-MCCH</w:t>
      </w:r>
      <w:r w:rsidR="00C82231">
        <w:t>)</w:t>
      </w:r>
      <w:r>
        <w:t>.</w:t>
      </w:r>
    </w:p>
    <w:p w14:paraId="6FD15911" w14:textId="61288973" w:rsidR="007C4F70" w:rsidRDefault="007C4F70" w:rsidP="00311F90">
      <w:pPr>
        <w:pStyle w:val="BodyText"/>
        <w:jc w:val="left"/>
        <w:rPr>
          <w:rFonts w:cs="Arial"/>
        </w:rPr>
      </w:pPr>
    </w:p>
    <w:p w14:paraId="6104ACB5" w14:textId="2C13D543" w:rsidR="00AC4262" w:rsidRDefault="00AC4262" w:rsidP="00311F90">
      <w:pPr>
        <w:pStyle w:val="BodyText"/>
        <w:jc w:val="left"/>
        <w:rPr>
          <w:rFonts w:cs="Arial"/>
        </w:rPr>
      </w:pPr>
      <w:r>
        <w:rPr>
          <w:rFonts w:cs="Arial"/>
        </w:rPr>
        <w:t>Other proposals related to multicast:</w:t>
      </w:r>
    </w:p>
    <w:p w14:paraId="554564DB" w14:textId="77777777" w:rsidR="00AC4262" w:rsidRDefault="00AC4262" w:rsidP="00AC4262">
      <w:pPr>
        <w:pStyle w:val="BodyText"/>
        <w:numPr>
          <w:ilvl w:val="0"/>
          <w:numId w:val="40"/>
        </w:numPr>
        <w:jc w:val="left"/>
        <w:rPr>
          <w:rFonts w:cs="Arial"/>
        </w:rPr>
      </w:pPr>
      <w:r>
        <w:rPr>
          <w:rFonts w:cs="Arial"/>
        </w:rPr>
        <w:t xml:space="preserve">Nokia and Nokia Shanghai Bell propose to support both contiguous and interleaved transmission of multiple TBs. </w:t>
      </w:r>
    </w:p>
    <w:p w14:paraId="2072965A" w14:textId="68BE7F9A" w:rsidR="00511CC0" w:rsidRPr="0017166D" w:rsidRDefault="00FD2C3C" w:rsidP="00AC4262">
      <w:pPr>
        <w:pStyle w:val="BodyText"/>
        <w:numPr>
          <w:ilvl w:val="0"/>
          <w:numId w:val="40"/>
        </w:numPr>
        <w:jc w:val="left"/>
        <w:rPr>
          <w:rFonts w:cs="Arial"/>
        </w:rPr>
      </w:pPr>
      <w:r>
        <w:rPr>
          <w:rFonts w:cs="Arial"/>
        </w:rPr>
        <w:t xml:space="preserve">LG proposes </w:t>
      </w:r>
      <w:r w:rsidR="00C6226D" w:rsidRPr="0017166D">
        <w:rPr>
          <w:rFonts w:cs="Arial"/>
        </w:rPr>
        <w:t>to introduce DCI skipping mechanism for multiple SC-MTCH transmission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351268FC" w14:textId="77777777" w:rsidR="001D311D" w:rsidRPr="0017166D" w:rsidRDefault="001D311D" w:rsidP="00311F90">
      <w:pPr>
        <w:pStyle w:val="BodyText"/>
        <w:jc w:val="left"/>
        <w:rPr>
          <w:rFonts w:cs="Arial"/>
        </w:rPr>
      </w:pPr>
    </w:p>
    <w:p w14:paraId="5EFA83B9" w14:textId="77777777" w:rsidR="00DD2551" w:rsidRPr="00011F5C" w:rsidRDefault="00DD2551" w:rsidP="00DD2551">
      <w:pPr>
        <w:pStyle w:val="Heading1"/>
        <w:rPr>
          <w:rFonts w:cs="Arial"/>
        </w:rPr>
      </w:pPr>
      <w:bookmarkStart w:id="6" w:name="_In-sequence_SDU_delivery"/>
      <w:bookmarkEnd w:id="6"/>
      <w:r w:rsidRPr="00011F5C">
        <w:rPr>
          <w:rFonts w:cs="Arial"/>
        </w:rPr>
        <w:t>References</w:t>
      </w:r>
    </w:p>
    <w:bookmarkStart w:id="7" w:name="_Ref521421708"/>
    <w:bookmarkStart w:id="8" w:name="_Ref8288679"/>
    <w:bookmarkStart w:id="9" w:name="_Ref522184400"/>
    <w:bookmarkStart w:id="10" w:name="_Ref174151459"/>
    <w:bookmarkStart w:id="11" w:name="_Ref189809556"/>
    <w:p w14:paraId="4B842A75" w14:textId="3CBA2036" w:rsidR="001769CF" w:rsidRPr="0027208C" w:rsidRDefault="001769CF" w:rsidP="001769CF">
      <w:pPr>
        <w:pStyle w:val="Reference"/>
      </w:pPr>
      <w:r>
        <w:rPr>
          <w:rFonts w:eastAsia="Times New Roman"/>
        </w:rPr>
        <w:fldChar w:fldCharType="begin"/>
      </w:r>
      <w:r w:rsidRPr="0027208C">
        <w:rPr>
          <w:rFonts w:eastAsia="Times New Roman"/>
        </w:rPr>
        <w:instrText xml:space="preserve"> HYPERLINK "http://www.3gpp.org/ftp/tsg_ran/TSG_RAN/TSGR_83/Docs/RP-190770.zip" </w:instrText>
      </w:r>
      <w:r>
        <w:rPr>
          <w:rFonts w:eastAsia="Times New Roman"/>
        </w:rPr>
        <w:fldChar w:fldCharType="separate"/>
      </w:r>
      <w:r w:rsidRPr="0027208C">
        <w:rPr>
          <w:rStyle w:val="Hyperlink"/>
          <w:rFonts w:eastAsia="Times New Roman"/>
        </w:rPr>
        <w:t>RP-190770</w:t>
      </w:r>
      <w:r>
        <w:rPr>
          <w:rFonts w:eastAsia="Times New Roman"/>
        </w:rPr>
        <w:fldChar w:fldCharType="end"/>
      </w:r>
      <w:r w:rsidRPr="0027208C">
        <w:t xml:space="preserve">, Revised WID: Additional MTC enhancements for LTE, </w:t>
      </w:r>
      <w:bookmarkEnd w:id="7"/>
      <w:r w:rsidRPr="0027208C">
        <w:t>RAN#83, Shenzhen, China, March 18 - 21, 2019</w:t>
      </w:r>
      <w:bookmarkEnd w:id="8"/>
    </w:p>
    <w:bookmarkStart w:id="12" w:name="_Ref7449360"/>
    <w:p w14:paraId="3BE4BA24" w14:textId="5431BE3A" w:rsidR="00C10378" w:rsidRPr="0027208C" w:rsidRDefault="00494515" w:rsidP="005F16C0">
      <w:pPr>
        <w:pStyle w:val="Reference"/>
        <w:jc w:val="left"/>
      </w:pPr>
      <w:r>
        <w:fldChar w:fldCharType="begin"/>
      </w:r>
      <w:r w:rsidRPr="0027208C">
        <w:instrText xml:space="preserve"> HYPERLINK "http://www.3gpp.org/ftp/tsg_ran/WG1_RL1/TSGR1_96b/Docs/R1-1905768.zip" </w:instrText>
      </w:r>
      <w:r>
        <w:fldChar w:fldCharType="separate"/>
      </w:r>
      <w:r w:rsidR="003D37A1" w:rsidRPr="0027208C">
        <w:rPr>
          <w:rStyle w:val="Hyperlink"/>
        </w:rPr>
        <w:t>R1-1905768</w:t>
      </w:r>
      <w:r>
        <w:fldChar w:fldCharType="end"/>
      </w:r>
      <w:r w:rsidR="003D37A1" w:rsidRPr="0027208C">
        <w:t>, RAN1 agreements for Rel-16 Additional MTC Enhancements for LTE, Xi’an, China, April 8 – 12, 2019</w:t>
      </w:r>
      <w:bookmarkEnd w:id="9"/>
      <w:bookmarkEnd w:id="10"/>
      <w:bookmarkEnd w:id="11"/>
      <w:bookmarkEnd w:id="12"/>
    </w:p>
    <w:bookmarkStart w:id="13" w:name="_Ref8289284"/>
    <w:p w14:paraId="2486EA44" w14:textId="6557F26F" w:rsidR="001769CF" w:rsidRPr="0027208C" w:rsidRDefault="00E331A7" w:rsidP="00CF45E4">
      <w:pPr>
        <w:pStyle w:val="Reference"/>
        <w:jc w:val="left"/>
      </w:pPr>
      <w:r w:rsidRPr="00CF45E4">
        <w:rPr>
          <w:sz w:val="20"/>
          <w:szCs w:val="20"/>
        </w:rPr>
        <w:fldChar w:fldCharType="begin"/>
      </w:r>
      <w:r w:rsidRPr="0027208C">
        <w:rPr>
          <w:sz w:val="20"/>
          <w:szCs w:val="20"/>
        </w:rPr>
        <w:instrText xml:space="preserve"> HYPERLINK "http://www.3gpp.org/ftp/tsg_ran/WG2_RL2/TSGR2_105bis/Docs/R2-1905262.zip" </w:instrText>
      </w:r>
      <w:r w:rsidRPr="00CF45E4">
        <w:rPr>
          <w:sz w:val="20"/>
          <w:szCs w:val="20"/>
        </w:rPr>
        <w:fldChar w:fldCharType="separate"/>
      </w:r>
      <w:r w:rsidRPr="0027208C">
        <w:rPr>
          <w:rStyle w:val="Hyperlink"/>
          <w:szCs w:val="20"/>
        </w:rPr>
        <w:t>R2-1905</w:t>
      </w:r>
      <w:r w:rsidRPr="0027208C">
        <w:rPr>
          <w:rStyle w:val="Hyperlink"/>
        </w:rPr>
        <w:t>262</w:t>
      </w:r>
      <w:r w:rsidRPr="00CF45E4">
        <w:rPr>
          <w:sz w:val="20"/>
          <w:szCs w:val="20"/>
        </w:rPr>
        <w:fldChar w:fldCharType="end"/>
      </w:r>
      <w:r w:rsidR="00CF45E4" w:rsidRPr="0027208C">
        <w:rPr>
          <w:sz w:val="20"/>
          <w:szCs w:val="20"/>
        </w:rPr>
        <w:t xml:space="preserve">, </w:t>
      </w:r>
      <w:r w:rsidR="001769CF" w:rsidRPr="0027208C">
        <w:rPr>
          <w:rFonts w:cs="Arial"/>
        </w:rPr>
        <w:t>RAN2 agreements for Rel-16 Additional MTC Enhancements for LTE</w:t>
      </w:r>
      <w:r w:rsidR="00CF45E4" w:rsidRPr="0027208C">
        <w:rPr>
          <w:rFonts w:cs="Arial"/>
        </w:rPr>
        <w:t xml:space="preserve">, </w:t>
      </w:r>
      <w:r w:rsidR="00CF45E4" w:rsidRPr="0027208C">
        <w:t>Xi’an, China, April 8 – 12, 2019</w:t>
      </w:r>
      <w:bookmarkEnd w:id="13"/>
    </w:p>
    <w:bookmarkStart w:id="14" w:name="_Ref8288725"/>
    <w:p w14:paraId="7FDBBDBF" w14:textId="72CB0893" w:rsidR="003733BB" w:rsidRPr="0027208C" w:rsidRDefault="00B20B94" w:rsidP="00B20B94">
      <w:pPr>
        <w:pStyle w:val="Reference"/>
        <w:rPr>
          <w:rFonts w:cs="Arial"/>
          <w:u w:val="single"/>
        </w:rPr>
      </w:pPr>
      <w:r w:rsidRPr="00D15203">
        <w:rPr>
          <w:rFonts w:cs="Arial"/>
          <w:bCs/>
          <w:u w:val="single"/>
        </w:rPr>
        <w:fldChar w:fldCharType="begin"/>
      </w:r>
      <w:r w:rsidRPr="0027208C">
        <w:rPr>
          <w:rFonts w:cs="Arial"/>
          <w:u w:val="single"/>
        </w:rPr>
        <w:instrText xml:space="preserve"> HYPERLINK "http://www.3gpp.org/ftp/TSG_RAN/WG1_RL1/TSGR1_97/Docs/R1-1905958.zip" </w:instrText>
      </w:r>
      <w:r w:rsidRPr="00D15203">
        <w:rPr>
          <w:rFonts w:cs="Arial"/>
          <w:bCs/>
          <w:u w:val="single"/>
        </w:rPr>
        <w:fldChar w:fldCharType="separate"/>
      </w:r>
      <w:r w:rsidRPr="0027208C">
        <w:rPr>
          <w:rStyle w:val="Hyperlink"/>
          <w:rFonts w:cs="Arial"/>
        </w:rPr>
        <w:t>R1-1905958</w:t>
      </w:r>
      <w:r w:rsidRPr="00D15203">
        <w:rPr>
          <w:rFonts w:cs="Arial"/>
        </w:rPr>
        <w:fldChar w:fldCharType="end"/>
      </w:r>
      <w:r w:rsidR="003733BB" w:rsidRPr="0027208C">
        <w:rPr>
          <w:rFonts w:cs="Arial"/>
        </w:rPr>
        <w:t>, Scheduling of multiple DL/UL transport blocks in LTE-MTC, Ericsson, RAN1#97, Reno, USA, May 13–17, 2019</w:t>
      </w:r>
      <w:bookmarkEnd w:id="14"/>
    </w:p>
    <w:bookmarkStart w:id="15" w:name="_Ref8325527"/>
    <w:p w14:paraId="2C0B351C" w14:textId="11D13053" w:rsidR="003733BB" w:rsidRPr="0027208C" w:rsidRDefault="00737896" w:rsidP="00AB0D41">
      <w:pPr>
        <w:pStyle w:val="Reference"/>
        <w:rPr>
          <w:rFonts w:cs="Arial"/>
          <w:u w:val="single"/>
        </w:rPr>
      </w:pPr>
      <w:r>
        <w:rPr>
          <w:rStyle w:val="Hyperlink"/>
          <w:rFonts w:cs="Arial"/>
        </w:rPr>
        <w:fldChar w:fldCharType="begin"/>
      </w:r>
      <w:r w:rsidRPr="0027208C">
        <w:rPr>
          <w:rStyle w:val="Hyperlink"/>
          <w:rFonts w:cs="Arial"/>
        </w:rPr>
        <w:instrText xml:space="preserve"> HYPERLINK "http://www.3gpp.org/ftp/TSG_RAN/WG1_RL1/TSGR1_97/Docs/R1-1905979.zip" </w:instrText>
      </w:r>
      <w:r>
        <w:rPr>
          <w:rStyle w:val="Hyperlink"/>
          <w:rFonts w:cs="Arial"/>
        </w:rPr>
        <w:fldChar w:fldCharType="separate"/>
      </w:r>
      <w:r w:rsidR="00AB0D41" w:rsidRPr="0027208C">
        <w:rPr>
          <w:rStyle w:val="Hyperlink"/>
          <w:rFonts w:cs="Arial"/>
        </w:rPr>
        <w:t>R1-1905979</w:t>
      </w:r>
      <w:r>
        <w:rPr>
          <w:rStyle w:val="Hyperlink"/>
          <w:rFonts w:cs="Arial"/>
        </w:rPr>
        <w:fldChar w:fldCharType="end"/>
      </w:r>
      <w:r w:rsidR="003733BB" w:rsidRPr="0027208C">
        <w:rPr>
          <w:rFonts w:cs="Arial"/>
        </w:rPr>
        <w:t>, Scheduling of multiple transport blocks, Huawei,</w:t>
      </w:r>
      <w:r w:rsidR="002624D8" w:rsidRPr="0027208C">
        <w:rPr>
          <w:rFonts w:cs="Arial"/>
        </w:rPr>
        <w:t xml:space="preserve"> </w:t>
      </w:r>
      <w:r w:rsidR="003733BB" w:rsidRPr="0027208C">
        <w:rPr>
          <w:rFonts w:cs="Arial"/>
        </w:rPr>
        <w:t>HiSilicon, RAN1#97, Reno, USA, May 13–17, 2019</w:t>
      </w:r>
      <w:bookmarkEnd w:id="15"/>
    </w:p>
    <w:p w14:paraId="45013C3A" w14:textId="20BCB753" w:rsidR="003733BB" w:rsidRPr="0017166D" w:rsidRDefault="00CE27B2" w:rsidP="00AB0D41">
      <w:pPr>
        <w:pStyle w:val="Reference"/>
        <w:rPr>
          <w:rFonts w:cs="Arial"/>
          <w:u w:val="single"/>
        </w:rPr>
      </w:pPr>
      <w:hyperlink r:id="rId15" w:history="1">
        <w:r w:rsidR="00AB0D41" w:rsidRPr="0017166D">
          <w:rPr>
            <w:rStyle w:val="Hyperlink"/>
            <w:rFonts w:cs="Arial"/>
          </w:rPr>
          <w:t>R1-1906279</w:t>
        </w:r>
      </w:hyperlink>
      <w:r w:rsidR="003733BB" w:rsidRPr="0017166D">
        <w:rPr>
          <w:rFonts w:cs="Arial"/>
        </w:rPr>
        <w:t>, Design of scheduling of multiple DL/UL transport blocks for MTC, Lenovo, Motorola Mobility, RAN1#97, Reno, USA, May 13–17, 2019</w:t>
      </w:r>
    </w:p>
    <w:p w14:paraId="5B705ABB" w14:textId="02D1A36D" w:rsidR="003733BB" w:rsidRPr="0017166D" w:rsidRDefault="00CE27B2" w:rsidP="00624A3D">
      <w:pPr>
        <w:pStyle w:val="Reference"/>
        <w:rPr>
          <w:rFonts w:cs="Arial"/>
          <w:u w:val="single"/>
        </w:rPr>
      </w:pPr>
      <w:hyperlink r:id="rId16" w:history="1">
        <w:r w:rsidR="00624A3D" w:rsidRPr="0017166D">
          <w:rPr>
            <w:rStyle w:val="Hyperlink"/>
            <w:rFonts w:cs="Arial"/>
          </w:rPr>
          <w:t>R1-1906458</w:t>
        </w:r>
      </w:hyperlink>
      <w:r w:rsidR="003733BB" w:rsidRPr="0017166D">
        <w:rPr>
          <w:rFonts w:cs="Arial"/>
        </w:rPr>
        <w:t>, LTE-M Multiple Transport Block Grant Design Considerations, Sierra Wireless, S.A., RAN1#97, Reno, USA, May 13–17, 2019</w:t>
      </w:r>
    </w:p>
    <w:p w14:paraId="005593BA" w14:textId="3F774FE2" w:rsidR="003733BB" w:rsidRPr="0017166D" w:rsidRDefault="00CE27B2" w:rsidP="00624A3D">
      <w:pPr>
        <w:pStyle w:val="Reference"/>
        <w:rPr>
          <w:rFonts w:cs="Arial"/>
          <w:u w:val="single"/>
        </w:rPr>
      </w:pPr>
      <w:hyperlink r:id="rId17" w:history="1">
        <w:r w:rsidR="00624A3D" w:rsidRPr="0017166D">
          <w:rPr>
            <w:rStyle w:val="Hyperlink"/>
            <w:rFonts w:cs="Arial"/>
          </w:rPr>
          <w:t>R1-1906497</w:t>
        </w:r>
      </w:hyperlink>
      <w:r w:rsidR="003733BB" w:rsidRPr="0017166D">
        <w:rPr>
          <w:rFonts w:cs="Arial"/>
        </w:rPr>
        <w:t>, Consideration on scheduling enhancement for MTC, ZTE, RAN1#97, Reno, USA, May 13–17, 2019</w:t>
      </w:r>
    </w:p>
    <w:p w14:paraId="6E10E73D" w14:textId="5F406F4A" w:rsidR="003733BB" w:rsidRPr="0017166D" w:rsidRDefault="00CE27B2" w:rsidP="00D15203">
      <w:pPr>
        <w:pStyle w:val="Reference"/>
        <w:rPr>
          <w:rFonts w:cs="Arial"/>
          <w:u w:val="single"/>
        </w:rPr>
      </w:pPr>
      <w:hyperlink r:id="rId18" w:history="1">
        <w:r w:rsidR="00D15203" w:rsidRPr="0017166D">
          <w:rPr>
            <w:rStyle w:val="Hyperlink"/>
            <w:rFonts w:cs="Arial"/>
          </w:rPr>
          <w:t>R1-1906576</w:t>
        </w:r>
      </w:hyperlink>
      <w:r w:rsidR="003733BB" w:rsidRPr="0017166D">
        <w:rPr>
          <w:rFonts w:cs="Arial"/>
        </w:rPr>
        <w:t>, Discussion on the scheduling of multiple DL/UL TBs, Beijing Xiaomi Software Tech, RAN1#97, Reno, USA, May 13–17, 2019</w:t>
      </w:r>
    </w:p>
    <w:p w14:paraId="1983F07F" w14:textId="45FA40BA" w:rsidR="003733BB" w:rsidRPr="0017166D" w:rsidRDefault="00CE27B2" w:rsidP="00CF7F2A">
      <w:pPr>
        <w:pStyle w:val="Reference"/>
        <w:rPr>
          <w:rFonts w:cs="Arial"/>
          <w:u w:val="single"/>
        </w:rPr>
      </w:pPr>
      <w:hyperlink r:id="rId19" w:history="1">
        <w:r w:rsidR="00CF7F2A" w:rsidRPr="0017166D">
          <w:rPr>
            <w:rStyle w:val="Hyperlink"/>
            <w:rFonts w:cs="Arial"/>
          </w:rPr>
          <w:t>R1-1906683</w:t>
        </w:r>
      </w:hyperlink>
      <w:r w:rsidR="003733BB" w:rsidRPr="0017166D">
        <w:rPr>
          <w:rFonts w:cs="Arial"/>
        </w:rPr>
        <w:t>, Discussion on multiple transport blocks scheduling in MTC, LG Electronics, RAN1#97, Reno, USA, May 13–17, 2019</w:t>
      </w:r>
    </w:p>
    <w:p w14:paraId="75ADF833" w14:textId="2C91E70E" w:rsidR="003733BB" w:rsidRPr="0017166D" w:rsidRDefault="00CE27B2" w:rsidP="00CF7F2A">
      <w:pPr>
        <w:pStyle w:val="Reference"/>
        <w:rPr>
          <w:rFonts w:cs="Arial"/>
          <w:u w:val="single"/>
        </w:rPr>
      </w:pPr>
      <w:hyperlink r:id="rId20" w:history="1">
        <w:r w:rsidR="00CF7F2A" w:rsidRPr="0017166D">
          <w:rPr>
            <w:rStyle w:val="Hyperlink"/>
            <w:rFonts w:cs="Arial"/>
          </w:rPr>
          <w:t>R1-1906703</w:t>
        </w:r>
      </w:hyperlink>
      <w:r w:rsidR="003733BB" w:rsidRPr="0017166D">
        <w:rPr>
          <w:rFonts w:cs="Arial"/>
        </w:rPr>
        <w:t>, Scheduling of multiple DL/UL transport blocks, Nokia, Nokia Shanghai Bell, RAN1#97, Reno, USA, May 13–17, 2019</w:t>
      </w:r>
    </w:p>
    <w:p w14:paraId="2E17A1FB" w14:textId="7459C280" w:rsidR="003733BB" w:rsidRPr="0017166D" w:rsidRDefault="00CE27B2" w:rsidP="00D66EB4">
      <w:pPr>
        <w:pStyle w:val="Reference"/>
        <w:rPr>
          <w:rFonts w:cs="Arial"/>
          <w:u w:val="single"/>
        </w:rPr>
      </w:pPr>
      <w:hyperlink r:id="rId21" w:history="1">
        <w:r w:rsidR="00D66EB4" w:rsidRPr="0017166D">
          <w:rPr>
            <w:rStyle w:val="Hyperlink"/>
            <w:rFonts w:cs="Arial"/>
          </w:rPr>
          <w:t>R1-1906770</w:t>
        </w:r>
      </w:hyperlink>
      <w:r w:rsidR="003733BB" w:rsidRPr="0017166D">
        <w:rPr>
          <w:rFonts w:cs="Arial"/>
        </w:rPr>
        <w:t>, Scheduling of multiple DL/UL TBs for eMTC, Intel Corporation, RAN1#97, Reno, USA, May 13–17, 2019</w:t>
      </w:r>
    </w:p>
    <w:p w14:paraId="5BADF1EC" w14:textId="32878E1B" w:rsidR="003733BB" w:rsidRPr="0017166D" w:rsidRDefault="00CE27B2" w:rsidP="00D66EB4">
      <w:pPr>
        <w:pStyle w:val="Reference"/>
        <w:rPr>
          <w:rFonts w:cs="Arial"/>
          <w:u w:val="single"/>
        </w:rPr>
      </w:pPr>
      <w:hyperlink r:id="rId22" w:history="1">
        <w:r w:rsidR="00D66EB4" w:rsidRPr="0017166D">
          <w:rPr>
            <w:rStyle w:val="Hyperlink"/>
            <w:rFonts w:cs="Arial"/>
          </w:rPr>
          <w:t>R1-1906894</w:t>
        </w:r>
      </w:hyperlink>
      <w:r w:rsidR="003733BB" w:rsidRPr="0017166D">
        <w:rPr>
          <w:rFonts w:cs="Arial"/>
        </w:rPr>
        <w:t>, Scheduling of multiple transport blocks for MTC, Samsung, RAN1#97, Reno, USA, May 13–17, 2019</w:t>
      </w:r>
    </w:p>
    <w:p w14:paraId="3B26DF79" w14:textId="156360FA" w:rsidR="003733BB" w:rsidRPr="0017166D" w:rsidRDefault="00CE27B2" w:rsidP="00760375">
      <w:pPr>
        <w:pStyle w:val="Reference"/>
        <w:rPr>
          <w:rFonts w:cs="Arial"/>
          <w:u w:val="single"/>
        </w:rPr>
      </w:pPr>
      <w:hyperlink r:id="rId23" w:history="1">
        <w:r w:rsidR="00760375" w:rsidRPr="0017166D">
          <w:rPr>
            <w:rStyle w:val="Hyperlink"/>
            <w:rFonts w:cs="Arial"/>
          </w:rPr>
          <w:t>R1-1906993</w:t>
        </w:r>
      </w:hyperlink>
      <w:r w:rsidR="003733BB" w:rsidRPr="0017166D">
        <w:rPr>
          <w:rFonts w:cs="Arial"/>
        </w:rPr>
        <w:t>, Scheduling of multiple DL/UL transport blocks, Qualcomm Incorporated, RAN1#97, Reno, USA, May 13–17, 2019</w:t>
      </w:r>
    </w:p>
    <w:p w14:paraId="5D57FEA5" w14:textId="208C0F05" w:rsidR="003733BB" w:rsidRPr="0017166D" w:rsidRDefault="00CE27B2" w:rsidP="00760375">
      <w:pPr>
        <w:pStyle w:val="Reference"/>
        <w:rPr>
          <w:rFonts w:cs="Arial"/>
          <w:u w:val="single"/>
        </w:rPr>
      </w:pPr>
      <w:hyperlink r:id="rId24" w:history="1">
        <w:r w:rsidR="00760375" w:rsidRPr="0017166D">
          <w:rPr>
            <w:rStyle w:val="Hyperlink"/>
            <w:rFonts w:cs="Arial"/>
          </w:rPr>
          <w:t>R1-1907079</w:t>
        </w:r>
      </w:hyperlink>
      <w:r w:rsidR="003733BB" w:rsidRPr="0017166D">
        <w:rPr>
          <w:rFonts w:cs="Arial"/>
        </w:rPr>
        <w:t>, Consideration for scheduling multiple UL/DL TBs, Sequans Communications, RAN1#97, Reno, USA, May 13–17, 2019</w:t>
      </w:r>
    </w:p>
    <w:bookmarkStart w:id="16" w:name="_Ref8288730"/>
    <w:p w14:paraId="7AB92CB5" w14:textId="7713CEEC" w:rsidR="00CB484F" w:rsidRPr="0027208C" w:rsidRDefault="00993A53" w:rsidP="00993A53">
      <w:pPr>
        <w:pStyle w:val="Reference"/>
        <w:rPr>
          <w:rFonts w:cs="Arial"/>
          <w:u w:val="single"/>
        </w:rPr>
      </w:pPr>
      <w:r w:rsidRPr="00993A53">
        <w:rPr>
          <w:rFonts w:cs="Arial"/>
          <w:bCs/>
          <w:u w:val="single"/>
        </w:rPr>
        <w:fldChar w:fldCharType="begin"/>
      </w:r>
      <w:r w:rsidRPr="0027208C">
        <w:rPr>
          <w:rFonts w:cs="Arial"/>
          <w:u w:val="single"/>
        </w:rPr>
        <w:instrText xml:space="preserve"> HYPERLINK "http://www.3gpp.org/ftp/TSG_RAN/WG1_RL1/TSGR1_97/Docs/R1-1907189.zip" </w:instrText>
      </w:r>
      <w:r w:rsidRPr="00993A53">
        <w:rPr>
          <w:rFonts w:cs="Arial"/>
          <w:bCs/>
          <w:u w:val="single"/>
        </w:rPr>
        <w:fldChar w:fldCharType="separate"/>
      </w:r>
      <w:r w:rsidRPr="0027208C">
        <w:rPr>
          <w:rStyle w:val="Hyperlink"/>
          <w:rFonts w:cs="Arial"/>
        </w:rPr>
        <w:t>R1-1907189</w:t>
      </w:r>
      <w:r w:rsidRPr="00993A53">
        <w:rPr>
          <w:rFonts w:cs="Arial"/>
        </w:rPr>
        <w:fldChar w:fldCharType="end"/>
      </w:r>
      <w:r w:rsidR="003733BB" w:rsidRPr="0027208C">
        <w:rPr>
          <w:rFonts w:cs="Arial"/>
        </w:rPr>
        <w:t>, On scheduling multiple DL / UL transport blocks, Sony, RAN1#97, Reno, USA, May 13–17, 2019</w:t>
      </w:r>
      <w:bookmarkEnd w:id="16"/>
    </w:p>
    <w:p w14:paraId="56FAD3F6" w14:textId="03E6C1A1" w:rsidR="00A264E8" w:rsidRPr="0027208C" w:rsidRDefault="00A264E8" w:rsidP="00E139B2">
      <w:pPr>
        <w:pStyle w:val="Reference"/>
        <w:numPr>
          <w:ilvl w:val="0"/>
          <w:numId w:val="0"/>
        </w:numPr>
        <w:jc w:val="left"/>
        <w:rPr>
          <w:rFonts w:cs="Arial"/>
        </w:rPr>
      </w:pPr>
    </w:p>
    <w:p w14:paraId="1D2438C8" w14:textId="15704FFA" w:rsidR="004A425D" w:rsidRPr="00011F5C" w:rsidRDefault="004A425D" w:rsidP="004A425D">
      <w:pPr>
        <w:pStyle w:val="Heading1"/>
        <w:rPr>
          <w:rFonts w:cs="Arial"/>
        </w:rPr>
      </w:pPr>
      <w:r>
        <w:rPr>
          <w:rFonts w:cs="Arial"/>
        </w:rPr>
        <w:t>Annex A: Observations and proposals in contributions</w:t>
      </w:r>
    </w:p>
    <w:p w14:paraId="60398CE7" w14:textId="21F7CDBD" w:rsidR="004A425D" w:rsidRPr="0027208C" w:rsidRDefault="004A425D" w:rsidP="004A425D">
      <w:pPr>
        <w:rPr>
          <w:rFonts w:ascii="Arial" w:hAnsi="Arial" w:cs="Arial"/>
        </w:rPr>
      </w:pPr>
      <w:r w:rsidRPr="0027208C">
        <w:rPr>
          <w:rFonts w:ascii="Arial" w:hAnsi="Arial" w:cs="Arial"/>
        </w:rPr>
        <w:t>The following observations and proposals are provided in contributions</w:t>
      </w:r>
      <w:r w:rsidR="001779EF" w:rsidRPr="0027208C">
        <w:rPr>
          <w:rFonts w:ascii="Arial" w:hAnsi="Arial" w:cs="Arial"/>
        </w:rPr>
        <w:t xml:space="preserve"> </w:t>
      </w:r>
      <w:r w:rsidR="001779EF">
        <w:rPr>
          <w:rFonts w:ascii="Arial" w:hAnsi="Arial" w:cs="Arial"/>
        </w:rPr>
        <w:fldChar w:fldCharType="begin"/>
      </w:r>
      <w:r w:rsidR="001779EF" w:rsidRPr="0027208C">
        <w:rPr>
          <w:rFonts w:ascii="Arial" w:hAnsi="Arial" w:cs="Arial"/>
        </w:rPr>
        <w:instrText xml:space="preserve"> REF _Ref8288725 \r \h </w:instrText>
      </w:r>
      <w:r w:rsidR="001779EF">
        <w:rPr>
          <w:rFonts w:ascii="Arial" w:hAnsi="Arial" w:cs="Arial"/>
        </w:rPr>
      </w:r>
      <w:r w:rsidR="001779EF">
        <w:rPr>
          <w:rFonts w:ascii="Arial" w:hAnsi="Arial" w:cs="Arial"/>
        </w:rPr>
        <w:fldChar w:fldCharType="separate"/>
      </w:r>
      <w:r w:rsidR="00D83A82">
        <w:rPr>
          <w:rFonts w:ascii="Arial" w:hAnsi="Arial" w:cs="Arial"/>
        </w:rPr>
        <w:t>[4]</w:t>
      </w:r>
      <w:r w:rsidR="001779EF">
        <w:rPr>
          <w:rFonts w:ascii="Arial" w:hAnsi="Arial" w:cs="Arial"/>
        </w:rPr>
        <w:fldChar w:fldCharType="end"/>
      </w:r>
      <w:r w:rsidR="001779EF" w:rsidRPr="0027208C">
        <w:rPr>
          <w:rFonts w:ascii="Arial" w:hAnsi="Arial" w:cs="Arial"/>
        </w:rPr>
        <w:t>-</w:t>
      </w:r>
      <w:r w:rsidR="001779EF">
        <w:rPr>
          <w:rFonts w:ascii="Arial" w:hAnsi="Arial" w:cs="Arial"/>
        </w:rPr>
        <w:fldChar w:fldCharType="begin"/>
      </w:r>
      <w:r w:rsidR="001779EF" w:rsidRPr="0027208C">
        <w:rPr>
          <w:rFonts w:ascii="Arial" w:hAnsi="Arial" w:cs="Arial"/>
        </w:rPr>
        <w:instrText xml:space="preserve"> REF _Ref8288730 \r \h </w:instrText>
      </w:r>
      <w:r w:rsidR="001779EF">
        <w:rPr>
          <w:rFonts w:ascii="Arial" w:hAnsi="Arial" w:cs="Arial"/>
        </w:rPr>
      </w:r>
      <w:r w:rsidR="001779EF">
        <w:rPr>
          <w:rFonts w:ascii="Arial" w:hAnsi="Arial" w:cs="Arial"/>
        </w:rPr>
        <w:fldChar w:fldCharType="separate"/>
      </w:r>
      <w:r w:rsidR="00D83A82">
        <w:rPr>
          <w:rFonts w:ascii="Arial" w:hAnsi="Arial" w:cs="Arial"/>
        </w:rPr>
        <w:t>[16]</w:t>
      </w:r>
      <w:r w:rsidR="001779EF">
        <w:rPr>
          <w:rFonts w:ascii="Arial" w:hAnsi="Arial" w:cs="Arial"/>
        </w:rPr>
        <w:fldChar w:fldCharType="end"/>
      </w:r>
      <w:r w:rsidR="001779EF" w:rsidRPr="0027208C">
        <w:rPr>
          <w:rFonts w:ascii="Arial" w:hAnsi="Arial" w:cs="Arial"/>
        </w:rPr>
        <w:t>.</w:t>
      </w:r>
    </w:p>
    <w:tbl>
      <w:tblPr>
        <w:tblStyle w:val="TableGrid"/>
        <w:tblW w:w="0" w:type="auto"/>
        <w:tblLook w:val="04A0" w:firstRow="1" w:lastRow="0" w:firstColumn="1" w:lastColumn="0" w:noHBand="0" w:noVBand="1"/>
      </w:tblPr>
      <w:tblGrid>
        <w:gridCol w:w="9629"/>
      </w:tblGrid>
      <w:tr w:rsidR="004A425D" w:rsidRPr="00C35E26" w14:paraId="3FEEC9E1" w14:textId="77777777" w:rsidTr="00710120">
        <w:tc>
          <w:tcPr>
            <w:tcW w:w="9629" w:type="dxa"/>
          </w:tcPr>
          <w:p w14:paraId="06B0D33A" w14:textId="27206C60" w:rsidR="001A772A" w:rsidRDefault="001A772A" w:rsidP="00F120CD">
            <w:pPr>
              <w:rPr>
                <w:rFonts w:ascii="Arial" w:hAnsi="Arial" w:cs="Arial"/>
                <w:b/>
              </w:rPr>
            </w:pPr>
            <w:r w:rsidRPr="00F20485">
              <w:rPr>
                <w:rFonts w:ascii="Arial" w:hAnsi="Arial" w:cs="Arial"/>
                <w:b/>
              </w:rPr>
              <w:t>[4]</w:t>
            </w:r>
            <w:r w:rsidRPr="00F20485">
              <w:rPr>
                <w:rFonts w:ascii="Arial" w:hAnsi="Arial" w:cs="Arial"/>
                <w:b/>
              </w:rPr>
              <w:tab/>
              <w:t>R1-1905958, Scheduling of multiple DL/UL transport blocks in LTE-MTC, Ericsson</w:t>
            </w:r>
          </w:p>
          <w:p w14:paraId="127C71CF" w14:textId="0729AB3C" w:rsidR="008A55BA" w:rsidRPr="008A55BA" w:rsidRDefault="008A55BA" w:rsidP="008A55BA">
            <w:pPr>
              <w:rPr>
                <w:rFonts w:ascii="Arial" w:hAnsi="Arial" w:cs="Arial"/>
              </w:rPr>
            </w:pPr>
            <w:r w:rsidRPr="008A55BA">
              <w:rPr>
                <w:rFonts w:ascii="Arial" w:hAnsi="Arial" w:cs="Arial"/>
              </w:rPr>
              <w:t>Observation 1</w:t>
            </w:r>
            <w:r w:rsidR="007C3B7C">
              <w:rPr>
                <w:rFonts w:ascii="Arial" w:hAnsi="Arial" w:cs="Arial"/>
              </w:rPr>
              <w:t xml:space="preserve">: </w:t>
            </w:r>
            <w:r w:rsidRPr="008A55BA">
              <w:rPr>
                <w:rFonts w:ascii="Arial" w:hAnsi="Arial" w:cs="Arial"/>
              </w:rPr>
              <w:t>Scheduling gaps for CE mode multi-TB transmissions provides more frequent opportunities for scheduling higher category (LTE or possibly NR) UEs with maximum throughput.</w:t>
            </w:r>
          </w:p>
          <w:p w14:paraId="4B26BDCF" w14:textId="3C05B18E" w:rsidR="008A55BA" w:rsidRPr="008A55BA" w:rsidRDefault="008A55BA" w:rsidP="008A55BA">
            <w:pPr>
              <w:rPr>
                <w:rFonts w:ascii="Arial" w:hAnsi="Arial" w:cs="Arial"/>
              </w:rPr>
            </w:pPr>
            <w:r w:rsidRPr="008A55BA">
              <w:rPr>
                <w:rFonts w:ascii="Arial" w:hAnsi="Arial" w:cs="Arial"/>
              </w:rPr>
              <w:t>Observation 2</w:t>
            </w:r>
            <w:r w:rsidR="007C3B7C">
              <w:rPr>
                <w:rFonts w:ascii="Arial" w:hAnsi="Arial" w:cs="Arial"/>
              </w:rPr>
              <w:t xml:space="preserve">: </w:t>
            </w:r>
            <w:r w:rsidRPr="008A55BA">
              <w:rPr>
                <w:rFonts w:ascii="Arial" w:hAnsi="Arial" w:cs="Arial"/>
              </w:rPr>
              <w:t>Scheduling gaps for CE mode multi-TB transmissions together with TB interleaving allows for early termination of PUSCH transmissions for all duplex modes including HD-FDD.</w:t>
            </w:r>
          </w:p>
          <w:p w14:paraId="24F1E3EE" w14:textId="69A14AFD" w:rsidR="00047572" w:rsidRDefault="008A55BA" w:rsidP="008A55BA">
            <w:pPr>
              <w:rPr>
                <w:rFonts w:ascii="Arial" w:hAnsi="Arial" w:cs="Arial"/>
              </w:rPr>
            </w:pPr>
            <w:r w:rsidRPr="008A55BA">
              <w:rPr>
                <w:rFonts w:ascii="Arial" w:hAnsi="Arial" w:cs="Arial"/>
              </w:rPr>
              <w:t>Observation 3</w:t>
            </w:r>
            <w:r w:rsidR="007C3B7C">
              <w:rPr>
                <w:rFonts w:ascii="Arial" w:hAnsi="Arial" w:cs="Arial"/>
              </w:rPr>
              <w:t xml:space="preserve">: </w:t>
            </w:r>
            <w:r w:rsidRPr="008A55BA">
              <w:rPr>
                <w:rFonts w:ascii="Arial" w:hAnsi="Arial" w:cs="Arial"/>
              </w:rPr>
              <w:t xml:space="preserve">Adding max 3 bits in the DCI reduces the MPDCCH coverage by 0.19-0.26 dB, whereas adding 12 bits reduces the MPDCCH coverage by 0.70-0.89 </w:t>
            </w:r>
            <w:proofErr w:type="spellStart"/>
            <w:r w:rsidRPr="008A55BA">
              <w:rPr>
                <w:rFonts w:ascii="Arial" w:hAnsi="Arial" w:cs="Arial"/>
              </w:rPr>
              <w:t>dB.</w:t>
            </w:r>
            <w:proofErr w:type="spellEnd"/>
          </w:p>
          <w:p w14:paraId="1FD02D4E" w14:textId="77777777" w:rsidR="00E933E6" w:rsidRDefault="00E933E6" w:rsidP="008A55BA">
            <w:pPr>
              <w:rPr>
                <w:rFonts w:ascii="Arial" w:hAnsi="Arial" w:cs="Arial"/>
              </w:rPr>
            </w:pPr>
          </w:p>
          <w:p w14:paraId="7151690F" w14:textId="79224B78" w:rsidR="00D16B87" w:rsidRPr="00D16B87" w:rsidRDefault="00D16B87" w:rsidP="00D16B87">
            <w:pPr>
              <w:rPr>
                <w:rFonts w:ascii="Arial" w:hAnsi="Arial" w:cs="Arial"/>
              </w:rPr>
            </w:pPr>
            <w:r w:rsidRPr="00D16B87">
              <w:rPr>
                <w:rFonts w:ascii="Arial" w:hAnsi="Arial" w:cs="Arial"/>
              </w:rPr>
              <w:t>Proposal 1</w:t>
            </w:r>
            <w:r w:rsidR="007C3B7C">
              <w:rPr>
                <w:rFonts w:ascii="Arial" w:hAnsi="Arial" w:cs="Arial"/>
              </w:rPr>
              <w:t xml:space="preserve">: </w:t>
            </w:r>
            <w:r w:rsidRPr="00D16B87">
              <w:rPr>
                <w:rFonts w:ascii="Arial" w:hAnsi="Arial" w:cs="Arial"/>
              </w:rPr>
              <w:t xml:space="preserve">Scheduling gaps are supported for both DL and UL and configured separately via RRC </w:t>
            </w:r>
            <w:proofErr w:type="spellStart"/>
            <w:r w:rsidRPr="00D16B87">
              <w:rPr>
                <w:rFonts w:ascii="Arial" w:hAnsi="Arial" w:cs="Arial"/>
              </w:rPr>
              <w:t>signalling</w:t>
            </w:r>
            <w:proofErr w:type="spellEnd"/>
            <w:r w:rsidRPr="00D16B87">
              <w:rPr>
                <w:rFonts w:ascii="Arial" w:hAnsi="Arial" w:cs="Arial"/>
              </w:rPr>
              <w:t>.</w:t>
            </w:r>
          </w:p>
          <w:p w14:paraId="5B385C42" w14:textId="4028D2D4" w:rsidR="00D16B87" w:rsidRPr="00D16B87" w:rsidRDefault="00D16B87" w:rsidP="00D16B87">
            <w:pPr>
              <w:rPr>
                <w:rFonts w:ascii="Arial" w:hAnsi="Arial" w:cs="Arial"/>
              </w:rPr>
            </w:pPr>
            <w:r w:rsidRPr="00D16B87">
              <w:rPr>
                <w:rFonts w:ascii="Arial" w:hAnsi="Arial" w:cs="Arial"/>
              </w:rPr>
              <w:t>Proposal 2</w:t>
            </w:r>
            <w:r w:rsidR="007C3B7C">
              <w:rPr>
                <w:rFonts w:ascii="Arial" w:hAnsi="Arial" w:cs="Arial"/>
              </w:rPr>
              <w:t xml:space="preserve">: </w:t>
            </w:r>
            <w:r w:rsidRPr="00D16B87">
              <w:rPr>
                <w:rFonts w:ascii="Arial" w:hAnsi="Arial" w:cs="Arial"/>
              </w:rPr>
              <w:t>At least for CE mode A, when the interleaving is enabled, the interleaving is performed every subframe.</w:t>
            </w:r>
          </w:p>
          <w:p w14:paraId="1C383AE7" w14:textId="12CB96F9" w:rsidR="00D16B87" w:rsidRPr="00D16B87" w:rsidRDefault="00D16B87" w:rsidP="00D16B87">
            <w:pPr>
              <w:rPr>
                <w:rFonts w:ascii="Arial" w:hAnsi="Arial" w:cs="Arial"/>
              </w:rPr>
            </w:pPr>
            <w:r w:rsidRPr="00D16B87">
              <w:rPr>
                <w:rFonts w:ascii="Arial" w:hAnsi="Arial" w:cs="Arial"/>
              </w:rPr>
              <w:t>Proposal 3</w:t>
            </w:r>
            <w:r w:rsidR="007C3B7C">
              <w:rPr>
                <w:rFonts w:ascii="Arial" w:hAnsi="Arial" w:cs="Arial"/>
              </w:rPr>
              <w:t xml:space="preserve">: </w:t>
            </w:r>
            <w:r w:rsidRPr="00D16B87">
              <w:rPr>
                <w:rFonts w:ascii="Arial" w:hAnsi="Arial" w:cs="Arial"/>
              </w:rPr>
              <w:t xml:space="preserve">For DL/UL unicast, a parameter of 3 bits is introduced in the DCI to indicate the number of allocated HARQ processes. Further additions to the size of the DCI for parameters to support multiplexing initial and retransmissions (if supported) is configured via RRC </w:t>
            </w:r>
            <w:proofErr w:type="spellStart"/>
            <w:r w:rsidRPr="00D16B87">
              <w:rPr>
                <w:rFonts w:ascii="Arial" w:hAnsi="Arial" w:cs="Arial"/>
              </w:rPr>
              <w:t>signalling</w:t>
            </w:r>
            <w:proofErr w:type="spellEnd"/>
            <w:r w:rsidRPr="00D16B87">
              <w:rPr>
                <w:rFonts w:ascii="Arial" w:hAnsi="Arial" w:cs="Arial"/>
              </w:rPr>
              <w:t>.</w:t>
            </w:r>
          </w:p>
          <w:p w14:paraId="34386B1D" w14:textId="53D24225" w:rsidR="00D16B87" w:rsidRPr="00D16B87" w:rsidRDefault="00D16B87" w:rsidP="00D16B87">
            <w:pPr>
              <w:rPr>
                <w:rFonts w:ascii="Arial" w:hAnsi="Arial" w:cs="Arial"/>
              </w:rPr>
            </w:pPr>
            <w:r w:rsidRPr="00D16B87">
              <w:rPr>
                <w:rFonts w:ascii="Arial" w:hAnsi="Arial" w:cs="Arial"/>
              </w:rPr>
              <w:lastRenderedPageBreak/>
              <w:t>Proposal 4</w:t>
            </w:r>
            <w:r w:rsidR="007C3B7C">
              <w:rPr>
                <w:rFonts w:ascii="Arial" w:hAnsi="Arial" w:cs="Arial"/>
              </w:rPr>
              <w:t xml:space="preserve">: </w:t>
            </w:r>
            <w:r w:rsidRPr="00D16B87">
              <w:rPr>
                <w:rFonts w:ascii="Arial" w:hAnsi="Arial" w:cs="Arial"/>
              </w:rPr>
              <w:t>For DL/UL unicast, the allocated HARQ processes for the multiple TBs for initial transmissions are fixed or semi-statically configured based on a single HARQ process number provided in the DCI.</w:t>
            </w:r>
          </w:p>
          <w:p w14:paraId="7371FE0A" w14:textId="5FD50B67" w:rsidR="00D16B87" w:rsidRPr="00D16B87" w:rsidRDefault="00D16B87" w:rsidP="00D16B87">
            <w:pPr>
              <w:rPr>
                <w:rFonts w:ascii="Arial" w:hAnsi="Arial" w:cs="Arial"/>
              </w:rPr>
            </w:pPr>
            <w:r w:rsidRPr="00D16B87">
              <w:rPr>
                <w:rFonts w:ascii="Arial" w:hAnsi="Arial" w:cs="Arial"/>
              </w:rPr>
              <w:t>Proposal 5</w:t>
            </w:r>
            <w:r w:rsidR="007C3B7C">
              <w:rPr>
                <w:rFonts w:ascii="Arial" w:hAnsi="Arial" w:cs="Arial"/>
              </w:rPr>
              <w:t xml:space="preserve">: </w:t>
            </w:r>
            <w:r w:rsidRPr="00D16B87">
              <w:rPr>
                <w:rFonts w:ascii="Arial" w:hAnsi="Arial" w:cs="Arial"/>
              </w:rPr>
              <w:t>HARQ ACK/NACK feedback bundling on PUCCH can be enabled or disabled by RRC.</w:t>
            </w:r>
          </w:p>
          <w:p w14:paraId="6798B332" w14:textId="7C7E0575" w:rsidR="007C3B7C" w:rsidRDefault="00D16B87" w:rsidP="00D16B87">
            <w:pPr>
              <w:rPr>
                <w:rFonts w:ascii="Arial" w:hAnsi="Arial" w:cs="Arial"/>
              </w:rPr>
            </w:pPr>
            <w:r w:rsidRPr="00D16B87">
              <w:rPr>
                <w:rFonts w:ascii="Arial" w:hAnsi="Arial" w:cs="Arial"/>
              </w:rPr>
              <w:t>Proposal 6</w:t>
            </w:r>
            <w:r w:rsidR="007C3B7C">
              <w:rPr>
                <w:rFonts w:ascii="Arial" w:hAnsi="Arial" w:cs="Arial"/>
              </w:rPr>
              <w:t xml:space="preserve">: </w:t>
            </w:r>
            <w:r w:rsidRPr="00D16B87">
              <w:rPr>
                <w:rFonts w:ascii="Arial" w:hAnsi="Arial" w:cs="Arial"/>
              </w:rPr>
              <w:t>The following Rel-14/15 features are to be used in combination with multiple TB scheduling:</w:t>
            </w:r>
          </w:p>
          <w:p w14:paraId="4C2BE73E"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Rel-14 feature for new numbers of repetitions for PUSCH and modulation restrictions for PDSCH/PUSCH in CE mode A; </w:t>
            </w:r>
          </w:p>
          <w:p w14:paraId="4B929F31"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Rel-14 feature for 2984 bits max UL TBS in 1.4 MHz in CE mode A; </w:t>
            </w:r>
          </w:p>
          <w:p w14:paraId="26B62F97"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Rel-14 features for 5 or 20 MHz max PDSCH/PUSCH channel bandwidths in CE mode A/B; </w:t>
            </w:r>
          </w:p>
          <w:p w14:paraId="2D97C8DF"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Rel-15 features for flexible starting PRB for PDSCH/PUSCH in CE mode A/B; </w:t>
            </w:r>
          </w:p>
          <w:p w14:paraId="66E9126A"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Rel-15 feature for PUSCH sub-PRB allocation in CE mode A/B;</w:t>
            </w:r>
          </w:p>
          <w:p w14:paraId="772BC2E9" w14:textId="167464B2" w:rsidR="00D16B87" w:rsidRPr="007C3B7C" w:rsidRDefault="00D16B87" w:rsidP="00D57F53">
            <w:pPr>
              <w:pStyle w:val="ListParagraph"/>
              <w:numPr>
                <w:ilvl w:val="0"/>
                <w:numId w:val="29"/>
              </w:numPr>
              <w:rPr>
                <w:rFonts w:ascii="Arial" w:hAnsi="Arial" w:cs="Arial"/>
                <w:lang w:val="en-US"/>
              </w:rPr>
            </w:pPr>
            <w:r w:rsidRPr="007C3B7C">
              <w:rPr>
                <w:rFonts w:ascii="Arial" w:hAnsi="Arial" w:cs="Arial"/>
                <w:lang w:val="en-US"/>
              </w:rPr>
              <w:t>Rel-15 feature for uplink HARQ-ACK feedback in DCI in CE mode A</w:t>
            </w:r>
          </w:p>
          <w:p w14:paraId="7DDC0378" w14:textId="77777777" w:rsidR="007C3B7C" w:rsidRDefault="007C3B7C" w:rsidP="00D16B87">
            <w:pPr>
              <w:rPr>
                <w:rFonts w:ascii="Arial" w:hAnsi="Arial" w:cs="Arial"/>
              </w:rPr>
            </w:pPr>
          </w:p>
          <w:p w14:paraId="64E15975" w14:textId="0A47C1A1" w:rsidR="00D16B87" w:rsidRPr="00D16B87" w:rsidRDefault="00D16B87" w:rsidP="00D16B87">
            <w:pPr>
              <w:rPr>
                <w:rFonts w:ascii="Arial" w:hAnsi="Arial" w:cs="Arial"/>
              </w:rPr>
            </w:pPr>
            <w:r w:rsidRPr="00D16B87">
              <w:rPr>
                <w:rFonts w:ascii="Arial" w:hAnsi="Arial" w:cs="Arial"/>
              </w:rPr>
              <w:t>Proposal 7</w:t>
            </w:r>
            <w:r w:rsidR="007C3B7C">
              <w:rPr>
                <w:rFonts w:ascii="Arial" w:hAnsi="Arial" w:cs="Arial"/>
              </w:rPr>
              <w:t xml:space="preserve">: </w:t>
            </w:r>
            <w:r w:rsidRPr="00D16B87">
              <w:rPr>
                <w:rFonts w:ascii="Arial" w:hAnsi="Arial" w:cs="Arial"/>
              </w:rPr>
              <w:t>Introduce 3 additional bits in the DCI to indicate the number of scheduled SC-MTCH segments.</w:t>
            </w:r>
          </w:p>
          <w:p w14:paraId="134E5A66" w14:textId="6EEF023F" w:rsidR="004A425D" w:rsidRPr="009D2328" w:rsidRDefault="00D16B87" w:rsidP="00F120CD">
            <w:r w:rsidRPr="00D16B87">
              <w:rPr>
                <w:rFonts w:ascii="Arial" w:hAnsi="Arial" w:cs="Arial"/>
              </w:rPr>
              <w:t>Proposal 8</w:t>
            </w:r>
            <w:r w:rsidR="007C3B7C">
              <w:rPr>
                <w:rFonts w:ascii="Arial" w:hAnsi="Arial" w:cs="Arial"/>
              </w:rPr>
              <w:t xml:space="preserve">: </w:t>
            </w:r>
            <w:r w:rsidRPr="00D16B87">
              <w:rPr>
                <w:rFonts w:ascii="Arial" w:hAnsi="Arial" w:cs="Arial"/>
              </w:rPr>
              <w:t>For SC-PTM when one DCI schedules multiple TBs, the effect of scheduling gap is further considered.</w:t>
            </w:r>
            <w:r w:rsidRPr="009D2328">
              <w:t xml:space="preserve"> </w:t>
            </w:r>
          </w:p>
        </w:tc>
      </w:tr>
      <w:tr w:rsidR="004A425D" w:rsidRPr="00C35E26" w14:paraId="5799FD23" w14:textId="77777777" w:rsidTr="00710120">
        <w:tc>
          <w:tcPr>
            <w:tcW w:w="9629" w:type="dxa"/>
          </w:tcPr>
          <w:p w14:paraId="46C399E0" w14:textId="6AB44C88" w:rsidR="004A425D" w:rsidRPr="0043259C" w:rsidRDefault="00705665" w:rsidP="00710120">
            <w:pPr>
              <w:rPr>
                <w:rFonts w:ascii="Arial" w:hAnsi="Arial" w:cs="Arial"/>
                <w:b/>
              </w:rPr>
            </w:pPr>
            <w:r w:rsidRPr="0043259C">
              <w:rPr>
                <w:rFonts w:ascii="Arial" w:hAnsi="Arial" w:cs="Arial"/>
                <w:b/>
              </w:rPr>
              <w:lastRenderedPageBreak/>
              <w:t>[5]</w:t>
            </w:r>
            <w:r w:rsidRPr="0043259C">
              <w:rPr>
                <w:rFonts w:ascii="Arial" w:hAnsi="Arial" w:cs="Arial"/>
                <w:b/>
              </w:rPr>
              <w:tab/>
              <w:t>R1-1905979, Scheduling of multiple transport blocks, Huawei, HiSilicon</w:t>
            </w:r>
          </w:p>
          <w:p w14:paraId="6F2628BF" w14:textId="77777777" w:rsidR="00F42C2F" w:rsidRPr="0043259C" w:rsidRDefault="00F42C2F" w:rsidP="0043259C">
            <w:pPr>
              <w:rPr>
                <w:rFonts w:ascii="Arial" w:hAnsi="Arial" w:cs="Arial"/>
              </w:rPr>
            </w:pPr>
            <w:r w:rsidRPr="0043259C">
              <w:rPr>
                <w:rFonts w:ascii="Arial" w:hAnsi="Arial" w:cs="Arial"/>
              </w:rPr>
              <w:t xml:space="preserve">Observation </w:t>
            </w:r>
            <w:r w:rsidRPr="0043259C">
              <w:rPr>
                <w:rFonts w:ascii="Arial" w:hAnsi="Arial" w:cs="Arial" w:hint="eastAsia"/>
              </w:rPr>
              <w:t>1</w:t>
            </w:r>
            <w:r w:rsidRPr="0043259C">
              <w:rPr>
                <w:rFonts w:ascii="Arial" w:hAnsi="Arial" w:cs="Arial"/>
              </w:rPr>
              <w:t>: Time-interleaving may affect the frequency hopping.</w:t>
            </w:r>
          </w:p>
          <w:p w14:paraId="25F60C51" w14:textId="77777777" w:rsidR="00F42C2F" w:rsidRPr="0043259C" w:rsidRDefault="00F42C2F" w:rsidP="0043259C">
            <w:pPr>
              <w:rPr>
                <w:rFonts w:ascii="Arial" w:hAnsi="Arial" w:cs="Arial"/>
              </w:rPr>
            </w:pPr>
            <w:r w:rsidRPr="0043259C">
              <w:rPr>
                <w:rFonts w:ascii="Arial" w:hAnsi="Arial" w:cs="Arial"/>
              </w:rPr>
              <w:t xml:space="preserve">Observation 2: Time-interleaving may affect the RV updating </w:t>
            </w:r>
            <w:proofErr w:type="spellStart"/>
            <w:r w:rsidRPr="0043259C">
              <w:rPr>
                <w:rFonts w:ascii="Arial" w:hAnsi="Arial" w:cs="Arial"/>
              </w:rPr>
              <w:t>behaviour</w:t>
            </w:r>
            <w:proofErr w:type="spellEnd"/>
            <w:r w:rsidRPr="0043259C">
              <w:rPr>
                <w:rFonts w:ascii="Arial" w:hAnsi="Arial" w:cs="Arial"/>
              </w:rPr>
              <w:t>.</w:t>
            </w:r>
          </w:p>
          <w:p w14:paraId="6B434CAD" w14:textId="77777777" w:rsidR="00F42C2F" w:rsidRPr="0043259C" w:rsidRDefault="00F42C2F" w:rsidP="0043259C">
            <w:pPr>
              <w:rPr>
                <w:rFonts w:ascii="Arial" w:hAnsi="Arial" w:cs="Arial"/>
              </w:rPr>
            </w:pPr>
            <w:r w:rsidRPr="0043259C">
              <w:rPr>
                <w:rFonts w:ascii="Arial" w:hAnsi="Arial" w:cs="Arial"/>
              </w:rPr>
              <w:t>O</w:t>
            </w:r>
            <w:r w:rsidRPr="0043259C">
              <w:rPr>
                <w:rFonts w:ascii="Arial" w:hAnsi="Arial" w:cs="Arial" w:hint="eastAsia"/>
              </w:rPr>
              <w:t>bservation</w:t>
            </w:r>
            <w:r w:rsidRPr="0043259C">
              <w:rPr>
                <w:rFonts w:ascii="Arial" w:hAnsi="Arial" w:cs="Arial"/>
              </w:rPr>
              <w:t xml:space="preserve"> 3</w:t>
            </w:r>
            <w:r w:rsidRPr="0043259C">
              <w:rPr>
                <w:rFonts w:ascii="Arial" w:hAnsi="Arial" w:cs="Arial" w:hint="eastAsia"/>
              </w:rPr>
              <w:t>:</w:t>
            </w:r>
            <w:r w:rsidRPr="0043259C">
              <w:rPr>
                <w:rFonts w:ascii="Arial" w:hAnsi="Arial" w:cs="Arial"/>
              </w:rPr>
              <w:t xml:space="preserve"> The DCI design of scheduling multiple TBs is decoupled from the Rel-14/15 features.</w:t>
            </w:r>
          </w:p>
          <w:p w14:paraId="0FE16D1B" w14:textId="77777777" w:rsidR="00F42C2F" w:rsidRPr="0043259C" w:rsidRDefault="00F42C2F" w:rsidP="00F42C2F">
            <w:pPr>
              <w:rPr>
                <w:rFonts w:ascii="Arial" w:hAnsi="Arial" w:cs="Arial"/>
              </w:rPr>
            </w:pPr>
            <w:r w:rsidRPr="0043259C">
              <w:rPr>
                <w:rFonts w:ascii="Arial" w:hAnsi="Arial" w:cs="Arial"/>
              </w:rPr>
              <w:t xml:space="preserve">Proposal 1: Interleaving granularity should be </w:t>
            </w:r>
            <w:proofErr w:type="gramStart"/>
            <w:r w:rsidRPr="0043259C">
              <w:rPr>
                <w:rFonts w:ascii="Arial" w:hAnsi="Arial" w:cs="Arial"/>
              </w:rPr>
              <w:t>introduced</w:t>
            </w:r>
            <w:proofErr w:type="gramEnd"/>
            <w:r w:rsidRPr="0043259C">
              <w:rPr>
                <w:rFonts w:ascii="Arial" w:hAnsi="Arial" w:cs="Arial"/>
              </w:rPr>
              <w:t xml:space="preserve"> and its value should be integral multiple of </w:t>
            </w:r>
            <w:proofErr w:type="spellStart"/>
            <w:r w:rsidRPr="0043259C">
              <w:rPr>
                <w:rFonts w:ascii="Arial" w:hAnsi="Arial" w:cs="Arial"/>
              </w:rPr>
              <w:t>Ych</w:t>
            </w:r>
            <w:proofErr w:type="spellEnd"/>
            <w:r w:rsidRPr="0043259C">
              <w:rPr>
                <w:rFonts w:ascii="Arial" w:hAnsi="Arial" w:cs="Arial"/>
              </w:rPr>
              <w:t>.</w:t>
            </w:r>
          </w:p>
          <w:p w14:paraId="562359C8" w14:textId="77777777" w:rsidR="00F42C2F" w:rsidRPr="0043259C" w:rsidRDefault="00F42C2F" w:rsidP="00F42C2F">
            <w:pPr>
              <w:rPr>
                <w:rFonts w:ascii="Arial" w:hAnsi="Arial" w:cs="Arial"/>
              </w:rPr>
            </w:pPr>
            <w:r w:rsidRPr="0043259C">
              <w:rPr>
                <w:rFonts w:ascii="Arial" w:hAnsi="Arial" w:cs="Arial"/>
              </w:rPr>
              <w:t xml:space="preserve">Proposal 2: When interleaving is enabled, the PUSCH/PDSCH starts at the subframe n which satisfies that n mode </w:t>
            </w:r>
            <w:proofErr w:type="spellStart"/>
            <w:r w:rsidRPr="0043259C">
              <w:rPr>
                <w:rFonts w:ascii="Arial" w:hAnsi="Arial" w:cs="Arial"/>
              </w:rPr>
              <w:t>Ych</w:t>
            </w:r>
            <w:proofErr w:type="spellEnd"/>
            <w:r w:rsidRPr="0043259C">
              <w:rPr>
                <w:rFonts w:ascii="Arial" w:hAnsi="Arial" w:cs="Arial"/>
              </w:rPr>
              <w:t xml:space="preserve"> = 0.</w:t>
            </w:r>
          </w:p>
          <w:p w14:paraId="2538379B" w14:textId="77777777" w:rsidR="00F42C2F" w:rsidRPr="0043259C" w:rsidRDefault="00F42C2F" w:rsidP="00F42C2F">
            <w:pPr>
              <w:rPr>
                <w:rFonts w:ascii="Arial" w:hAnsi="Arial" w:cs="Arial"/>
              </w:rPr>
            </w:pPr>
            <w:r w:rsidRPr="0043259C">
              <w:rPr>
                <w:rFonts w:ascii="Arial" w:hAnsi="Arial" w:cs="Arial"/>
              </w:rPr>
              <w:t>Proposal 3: When multiple TBs are scheduled via one DCI, the RV of each TB is updated independently.</w:t>
            </w:r>
          </w:p>
          <w:p w14:paraId="78BA0900" w14:textId="77777777" w:rsidR="00F42C2F" w:rsidRPr="0043259C" w:rsidRDefault="00F42C2F" w:rsidP="00F42C2F">
            <w:pPr>
              <w:rPr>
                <w:rFonts w:ascii="Arial" w:hAnsi="Arial" w:cs="Arial"/>
              </w:rPr>
            </w:pPr>
            <w:r w:rsidRPr="0043259C">
              <w:rPr>
                <w:rFonts w:ascii="Arial" w:hAnsi="Arial" w:cs="Arial"/>
              </w:rPr>
              <w:t>Proposal 4: For unicast, the UE is configured for scheduling gap between transmission of subframe repetitions.</w:t>
            </w:r>
          </w:p>
          <w:p w14:paraId="13F84116" w14:textId="77777777" w:rsidR="00F42C2F" w:rsidRPr="0043259C" w:rsidRDefault="00F42C2F" w:rsidP="00F42C2F">
            <w:pPr>
              <w:rPr>
                <w:rFonts w:ascii="Arial" w:hAnsi="Arial" w:cs="Arial"/>
              </w:rPr>
            </w:pPr>
            <w:r w:rsidRPr="0043259C">
              <w:rPr>
                <w:rFonts w:ascii="Arial" w:hAnsi="Arial" w:cs="Arial"/>
              </w:rPr>
              <w:t>Proposal 5: Both independent and mixed retransmission scheduling should be supported for multiple TBs scheduling.</w:t>
            </w:r>
          </w:p>
          <w:p w14:paraId="35E594AD" w14:textId="77777777" w:rsidR="00F42C2F" w:rsidRPr="0043259C" w:rsidRDefault="00F42C2F" w:rsidP="00F42C2F">
            <w:pPr>
              <w:rPr>
                <w:rFonts w:ascii="Arial" w:hAnsi="Arial" w:cs="Arial"/>
              </w:rPr>
            </w:pPr>
            <w:r w:rsidRPr="0043259C">
              <w:rPr>
                <w:rFonts w:ascii="Arial" w:hAnsi="Arial" w:cs="Arial"/>
              </w:rPr>
              <w:t>Proposal 6: The DCI scheduling one TB and the DCI scheduling multiple TBs should be differentiated.</w:t>
            </w:r>
          </w:p>
          <w:p w14:paraId="438586B7" w14:textId="77777777" w:rsidR="00F42C2F" w:rsidRPr="0043259C" w:rsidRDefault="00F42C2F" w:rsidP="00F42C2F">
            <w:pPr>
              <w:ind w:left="1100" w:hangingChars="500" w:hanging="1100"/>
              <w:rPr>
                <w:rFonts w:ascii="Arial" w:hAnsi="Arial" w:cs="Arial"/>
              </w:rPr>
            </w:pPr>
            <w:r w:rsidRPr="0043259C">
              <w:rPr>
                <w:rFonts w:ascii="Arial" w:hAnsi="Arial" w:cs="Arial"/>
              </w:rPr>
              <w:t>Proposal 7: The following two options can be considered for determining the RV for the TBs scheduled by one DCI:</w:t>
            </w:r>
          </w:p>
          <w:p w14:paraId="748DFA76" w14:textId="77777777" w:rsidR="00F42C2F" w:rsidRPr="0043259C" w:rsidRDefault="00F42C2F" w:rsidP="00D57F53">
            <w:pPr>
              <w:numPr>
                <w:ilvl w:val="0"/>
                <w:numId w:val="27"/>
              </w:numPr>
              <w:autoSpaceDE w:val="0"/>
              <w:autoSpaceDN w:val="0"/>
              <w:adjustRightInd w:val="0"/>
              <w:snapToGrid w:val="0"/>
              <w:spacing w:after="0" w:line="240" w:lineRule="auto"/>
              <w:ind w:left="1469"/>
              <w:jc w:val="both"/>
              <w:rPr>
                <w:rFonts w:ascii="Arial" w:hAnsi="Arial" w:cs="Arial"/>
              </w:rPr>
            </w:pPr>
            <w:r w:rsidRPr="0043259C">
              <w:rPr>
                <w:rFonts w:ascii="Arial" w:hAnsi="Arial" w:cs="Arial"/>
              </w:rPr>
              <w:t>Option 1: The number of RV is configured by eNB.</w:t>
            </w:r>
          </w:p>
          <w:p w14:paraId="05CE74DC" w14:textId="77777777" w:rsidR="00F42C2F" w:rsidRPr="0043259C" w:rsidRDefault="00F42C2F" w:rsidP="00D57F53">
            <w:pPr>
              <w:numPr>
                <w:ilvl w:val="0"/>
                <w:numId w:val="27"/>
              </w:numPr>
              <w:autoSpaceDE w:val="0"/>
              <w:autoSpaceDN w:val="0"/>
              <w:adjustRightInd w:val="0"/>
              <w:snapToGrid w:val="0"/>
              <w:spacing w:afterLines="50" w:after="120" w:line="240" w:lineRule="auto"/>
              <w:ind w:left="1469"/>
              <w:jc w:val="both"/>
              <w:rPr>
                <w:rFonts w:ascii="Arial" w:hAnsi="Arial" w:cs="Arial"/>
              </w:rPr>
            </w:pPr>
            <w:r w:rsidRPr="0043259C">
              <w:rPr>
                <w:rFonts w:ascii="Arial" w:hAnsi="Arial" w:cs="Arial"/>
              </w:rPr>
              <w:t>Option 2: The RV of the TBs bundled together is same.</w:t>
            </w:r>
          </w:p>
          <w:p w14:paraId="5C65D64A" w14:textId="77777777" w:rsidR="00F42C2F" w:rsidRPr="0043259C" w:rsidRDefault="00F42C2F" w:rsidP="00F42C2F">
            <w:pPr>
              <w:rPr>
                <w:rFonts w:ascii="Arial" w:hAnsi="Arial" w:cs="Arial"/>
              </w:rPr>
            </w:pPr>
            <w:r w:rsidRPr="0043259C">
              <w:rPr>
                <w:rFonts w:ascii="Arial" w:hAnsi="Arial" w:cs="Arial"/>
              </w:rPr>
              <w:lastRenderedPageBreak/>
              <w:t>Proposal 8: For scheduling of initial and retransmission TBs within one DCI, the HARQ process number for the scheduled multiple TBs is consecutive.</w:t>
            </w:r>
          </w:p>
          <w:p w14:paraId="49DAC1D4" w14:textId="77777777" w:rsidR="00F42C2F" w:rsidRPr="0043259C" w:rsidRDefault="00F42C2F" w:rsidP="00F42C2F">
            <w:pPr>
              <w:spacing w:after="0"/>
              <w:rPr>
                <w:rFonts w:ascii="Arial" w:hAnsi="Arial" w:cs="Arial"/>
              </w:rPr>
            </w:pPr>
            <w:r w:rsidRPr="0043259C">
              <w:rPr>
                <w:rFonts w:ascii="Arial" w:hAnsi="Arial" w:cs="Arial"/>
              </w:rPr>
              <w:t>Proposal 9: At most 11~12 bits are used to indicate the following scheduling information:</w:t>
            </w:r>
          </w:p>
          <w:p w14:paraId="684ABFE6"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number of scheduled TBs</w:t>
            </w:r>
          </w:p>
          <w:p w14:paraId="16B0CB40"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the used HARQ process number</w:t>
            </w:r>
          </w:p>
          <w:p w14:paraId="177210EC"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initial or retransmission state of each TB</w:t>
            </w:r>
          </w:p>
          <w:p w14:paraId="0DFFE9D5"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the DCI scheduling one TB or the DCI scheduling multiple TBs</w:t>
            </w:r>
          </w:p>
          <w:p w14:paraId="2DBA376B" w14:textId="77777777" w:rsidR="00F42C2F" w:rsidRPr="0043259C" w:rsidRDefault="00F42C2F" w:rsidP="00D57F53">
            <w:pPr>
              <w:numPr>
                <w:ilvl w:val="0"/>
                <w:numId w:val="28"/>
              </w:numPr>
              <w:autoSpaceDE w:val="0"/>
              <w:autoSpaceDN w:val="0"/>
              <w:adjustRightInd w:val="0"/>
              <w:snapToGrid w:val="0"/>
              <w:spacing w:afterLines="50" w:after="120" w:line="240" w:lineRule="auto"/>
              <w:ind w:left="1271"/>
              <w:jc w:val="both"/>
              <w:rPr>
                <w:rFonts w:ascii="Arial" w:hAnsi="Arial" w:cs="Arial"/>
              </w:rPr>
            </w:pPr>
            <w:r w:rsidRPr="0043259C">
              <w:rPr>
                <w:rFonts w:ascii="Arial" w:hAnsi="Arial" w:cs="Arial"/>
              </w:rPr>
              <w:t>mixed scheduling or independent scheduling</w:t>
            </w:r>
          </w:p>
          <w:p w14:paraId="5BECCFB2" w14:textId="77777777" w:rsidR="00F42C2F" w:rsidRPr="0043259C" w:rsidRDefault="00F42C2F" w:rsidP="00F42C2F">
            <w:pPr>
              <w:rPr>
                <w:rFonts w:ascii="Arial" w:hAnsi="Arial" w:cs="Arial"/>
              </w:rPr>
            </w:pPr>
            <w:r w:rsidRPr="0043259C">
              <w:rPr>
                <w:rFonts w:ascii="Arial" w:hAnsi="Arial" w:cs="Arial"/>
              </w:rPr>
              <w:t>Proposal 10: For DL/UL unicast of a UE, different fields of the DCI can be jointly encoded in order to reduce the DCI size.</w:t>
            </w:r>
          </w:p>
          <w:p w14:paraId="26E8D8FA" w14:textId="77777777" w:rsidR="00F42C2F" w:rsidRPr="0043259C" w:rsidRDefault="00F42C2F" w:rsidP="00F42C2F">
            <w:pPr>
              <w:rPr>
                <w:rFonts w:ascii="Arial" w:hAnsi="Arial" w:cs="Arial"/>
              </w:rPr>
            </w:pPr>
            <w:r w:rsidRPr="0043259C">
              <w:rPr>
                <w:rFonts w:ascii="Arial" w:hAnsi="Arial" w:cs="Arial"/>
              </w:rPr>
              <w:t xml:space="preserve">Proposal 11: Consider reducing MPDCCH monitoring occasions for multiple TBs scheduling. </w:t>
            </w:r>
          </w:p>
          <w:p w14:paraId="4DD8A538" w14:textId="77777777" w:rsidR="00F42C2F" w:rsidRPr="0043259C" w:rsidRDefault="00F42C2F" w:rsidP="00F42C2F">
            <w:pPr>
              <w:rPr>
                <w:rFonts w:ascii="Arial" w:hAnsi="Arial" w:cs="Arial"/>
              </w:rPr>
            </w:pPr>
            <w:r w:rsidRPr="0043259C">
              <w:rPr>
                <w:rFonts w:ascii="Arial" w:hAnsi="Arial" w:cs="Arial"/>
              </w:rPr>
              <w:t xml:space="preserve">Proposal 12: For multiple TB scheduling, study the timing relationships </w:t>
            </w:r>
          </w:p>
          <w:p w14:paraId="0B472A3E" w14:textId="77777777" w:rsidR="00F42C2F" w:rsidRPr="0043259C" w:rsidRDefault="00F42C2F" w:rsidP="00D57F53">
            <w:pPr>
              <w:numPr>
                <w:ilvl w:val="0"/>
                <w:numId w:val="26"/>
              </w:numPr>
              <w:autoSpaceDE w:val="0"/>
              <w:autoSpaceDN w:val="0"/>
              <w:adjustRightInd w:val="0"/>
              <w:snapToGrid w:val="0"/>
              <w:spacing w:after="120" w:line="240" w:lineRule="auto"/>
              <w:jc w:val="both"/>
              <w:rPr>
                <w:rFonts w:ascii="Arial" w:hAnsi="Arial" w:cs="Arial"/>
              </w:rPr>
            </w:pPr>
            <w:r w:rsidRPr="0043259C">
              <w:rPr>
                <w:rFonts w:ascii="Arial" w:hAnsi="Arial" w:cs="Arial"/>
              </w:rPr>
              <w:t xml:space="preserve">between MPDCCH and each DL transport block </w:t>
            </w:r>
          </w:p>
          <w:p w14:paraId="442C3848" w14:textId="77777777" w:rsidR="00F42C2F" w:rsidRPr="0043259C" w:rsidRDefault="00F42C2F" w:rsidP="00D57F53">
            <w:pPr>
              <w:numPr>
                <w:ilvl w:val="0"/>
                <w:numId w:val="26"/>
              </w:numPr>
              <w:autoSpaceDE w:val="0"/>
              <w:autoSpaceDN w:val="0"/>
              <w:adjustRightInd w:val="0"/>
              <w:snapToGrid w:val="0"/>
              <w:spacing w:after="120" w:line="240" w:lineRule="auto"/>
              <w:jc w:val="both"/>
              <w:rPr>
                <w:rFonts w:ascii="Arial" w:hAnsi="Arial" w:cs="Arial"/>
              </w:rPr>
            </w:pPr>
            <w:r w:rsidRPr="0043259C">
              <w:rPr>
                <w:rFonts w:ascii="Arial" w:hAnsi="Arial" w:cs="Arial"/>
              </w:rPr>
              <w:t>between each DL transport block and ACK/NACK feedback</w:t>
            </w:r>
          </w:p>
          <w:p w14:paraId="6F77FEFD" w14:textId="77777777" w:rsidR="00F42C2F" w:rsidRPr="0043259C" w:rsidRDefault="00F42C2F" w:rsidP="00D57F53">
            <w:pPr>
              <w:numPr>
                <w:ilvl w:val="0"/>
                <w:numId w:val="26"/>
              </w:numPr>
              <w:autoSpaceDE w:val="0"/>
              <w:autoSpaceDN w:val="0"/>
              <w:adjustRightInd w:val="0"/>
              <w:snapToGrid w:val="0"/>
              <w:spacing w:after="120" w:line="240" w:lineRule="auto"/>
              <w:jc w:val="both"/>
              <w:rPr>
                <w:rFonts w:ascii="Arial" w:hAnsi="Arial" w:cs="Arial"/>
              </w:rPr>
            </w:pPr>
            <w:r w:rsidRPr="0043259C">
              <w:rPr>
                <w:rFonts w:ascii="Arial" w:hAnsi="Arial" w:cs="Arial"/>
              </w:rPr>
              <w:t>between MPDCCH and each UL transport block</w:t>
            </w:r>
          </w:p>
          <w:p w14:paraId="23CBAC34" w14:textId="0AD54A68" w:rsidR="004A425D" w:rsidRPr="00705665" w:rsidRDefault="00F42C2F" w:rsidP="00705665">
            <w:pPr>
              <w:rPr>
                <w:rFonts w:ascii="Arial" w:hAnsi="Arial" w:cs="Arial"/>
              </w:rPr>
            </w:pPr>
            <w:r w:rsidRPr="0043259C">
              <w:rPr>
                <w:rFonts w:ascii="Arial" w:hAnsi="Arial" w:cs="Arial"/>
              </w:rPr>
              <w:t>Proposal 13: Using both the DCI and SC-MCCH to indicate TB numbers, and the field “Flag for format</w:t>
            </w:r>
            <w:r w:rsidRPr="0043259C">
              <w:rPr>
                <w:rFonts w:ascii="Arial" w:hAnsi="Arial" w:cs="Arial" w:hint="eastAsia"/>
              </w:rPr>
              <w:t xml:space="preserve"> 6-</w:t>
            </w:r>
            <w:r w:rsidRPr="0043259C">
              <w:rPr>
                <w:rFonts w:ascii="Arial" w:hAnsi="Arial" w:cs="Arial"/>
              </w:rPr>
              <w:t>0</w:t>
            </w:r>
            <w:r w:rsidRPr="0043259C">
              <w:rPr>
                <w:rFonts w:ascii="Arial" w:hAnsi="Arial" w:cs="Arial" w:hint="eastAsia"/>
              </w:rPr>
              <w:t>B</w:t>
            </w:r>
            <w:r w:rsidRPr="0043259C">
              <w:rPr>
                <w:rFonts w:ascii="Arial" w:hAnsi="Arial" w:cs="Arial"/>
              </w:rPr>
              <w:t>/format</w:t>
            </w:r>
            <w:r w:rsidRPr="0043259C">
              <w:rPr>
                <w:rFonts w:ascii="Arial" w:hAnsi="Arial" w:cs="Arial" w:hint="eastAsia"/>
              </w:rPr>
              <w:t xml:space="preserve"> 6-</w:t>
            </w:r>
            <w:r w:rsidRPr="0043259C">
              <w:rPr>
                <w:rFonts w:ascii="Arial" w:hAnsi="Arial" w:cs="Arial"/>
              </w:rPr>
              <w:t>1</w:t>
            </w:r>
            <w:r w:rsidRPr="0043259C">
              <w:rPr>
                <w:rFonts w:ascii="Arial" w:hAnsi="Arial" w:cs="Arial" w:hint="eastAsia"/>
              </w:rPr>
              <w:t>B</w:t>
            </w:r>
            <w:r w:rsidRPr="0043259C">
              <w:rPr>
                <w:rFonts w:ascii="Arial" w:hAnsi="Arial" w:cs="Arial"/>
              </w:rPr>
              <w:t xml:space="preserve"> differentiation” in the DCI can be reused.</w:t>
            </w:r>
          </w:p>
        </w:tc>
      </w:tr>
      <w:tr w:rsidR="004A425D" w:rsidRPr="00C35E26" w14:paraId="0647FB1F" w14:textId="77777777" w:rsidTr="00710120">
        <w:tc>
          <w:tcPr>
            <w:tcW w:w="9629" w:type="dxa"/>
          </w:tcPr>
          <w:p w14:paraId="094D15A1" w14:textId="77777777" w:rsidR="003E6EE1" w:rsidRDefault="003E6EE1" w:rsidP="003E6EE1">
            <w:pPr>
              <w:rPr>
                <w:rFonts w:ascii="Arial" w:hAnsi="Arial" w:cs="Arial"/>
                <w:b/>
              </w:rPr>
            </w:pPr>
            <w:r w:rsidRPr="003E6EE1">
              <w:rPr>
                <w:rFonts w:ascii="Arial" w:hAnsi="Arial" w:cs="Arial"/>
                <w:b/>
              </w:rPr>
              <w:lastRenderedPageBreak/>
              <w:t>[6]</w:t>
            </w:r>
            <w:r w:rsidRPr="003E6EE1">
              <w:rPr>
                <w:rFonts w:ascii="Arial" w:hAnsi="Arial" w:cs="Arial"/>
                <w:b/>
              </w:rPr>
              <w:tab/>
              <w:t xml:space="preserve">R1-1906279, Design of scheduling of multiple DL/UL transport blocks for MTC, Lenovo, Motorola Mobility </w:t>
            </w:r>
          </w:p>
          <w:p w14:paraId="6A53BAD1" w14:textId="77777777" w:rsidR="00182D72" w:rsidRPr="00B13CA9" w:rsidRDefault="00182D72" w:rsidP="00B13CA9">
            <w:pPr>
              <w:rPr>
                <w:rFonts w:ascii="Arial" w:hAnsi="Arial" w:cs="Arial"/>
              </w:rPr>
            </w:pPr>
            <w:r w:rsidRPr="00B13CA9">
              <w:rPr>
                <w:rFonts w:ascii="Arial" w:hAnsi="Arial" w:cs="Arial"/>
              </w:rPr>
              <w:t>P</w:t>
            </w:r>
            <w:r w:rsidRPr="00B13CA9">
              <w:rPr>
                <w:rFonts w:ascii="Arial" w:hAnsi="Arial" w:cs="Arial" w:hint="eastAsia"/>
              </w:rPr>
              <w:t xml:space="preserve">roposal 1: </w:t>
            </w:r>
            <w:r w:rsidRPr="00B13CA9">
              <w:rPr>
                <w:rFonts w:ascii="Arial" w:hAnsi="Arial" w:cs="Arial"/>
              </w:rPr>
              <w:t>For unicast, the HARQ process ID’s for the scheduled processes are</w:t>
            </w:r>
            <w:r w:rsidRPr="00B13CA9">
              <w:rPr>
                <w:rFonts w:ascii="Arial" w:hAnsi="Arial" w:cs="Arial" w:hint="eastAsia"/>
              </w:rPr>
              <w:t xml:space="preserve"> </w:t>
            </w:r>
            <w:r w:rsidRPr="00B13CA9">
              <w:rPr>
                <w:rFonts w:ascii="Arial" w:hAnsi="Arial" w:cs="Arial"/>
              </w:rPr>
              <w:t>consecutive.</w:t>
            </w:r>
          </w:p>
          <w:p w14:paraId="2932DEBC" w14:textId="77777777" w:rsidR="00182D72" w:rsidRPr="00B13CA9" w:rsidRDefault="00182D72" w:rsidP="00B13CA9">
            <w:pPr>
              <w:rPr>
                <w:rFonts w:ascii="Arial" w:hAnsi="Arial" w:cs="Arial"/>
              </w:rPr>
            </w:pPr>
            <w:r w:rsidRPr="00B13CA9">
              <w:rPr>
                <w:rFonts w:ascii="Arial" w:hAnsi="Arial" w:cs="Arial"/>
              </w:rPr>
              <w:t>P</w:t>
            </w:r>
            <w:r w:rsidRPr="00B13CA9">
              <w:rPr>
                <w:rFonts w:ascii="Arial" w:hAnsi="Arial" w:cs="Arial" w:hint="eastAsia"/>
              </w:rPr>
              <w:t>roposal 2</w:t>
            </w:r>
            <w:r w:rsidRPr="00B13CA9">
              <w:rPr>
                <w:rFonts w:ascii="Arial" w:hAnsi="Arial" w:cs="Arial"/>
              </w:rPr>
              <w:t>: Cyclic repetition is supported for CE mode B.</w:t>
            </w:r>
          </w:p>
          <w:p w14:paraId="1F97A0F9"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roposal 3</w:t>
            </w:r>
            <w:r w:rsidRPr="00B13CA9">
              <w:rPr>
                <w:rFonts w:ascii="Arial" w:hAnsi="Arial" w:cs="Arial"/>
              </w:rPr>
              <w:t>:</w:t>
            </w:r>
            <w:r w:rsidRPr="00B13CA9">
              <w:rPr>
                <w:rFonts w:ascii="Arial" w:hAnsi="Arial" w:cs="Arial" w:hint="eastAsia"/>
              </w:rPr>
              <w:t xml:space="preserve"> S</w:t>
            </w:r>
            <w:r w:rsidRPr="00B13CA9">
              <w:rPr>
                <w:rFonts w:ascii="Arial" w:hAnsi="Arial" w:cs="Arial"/>
              </w:rPr>
              <w:t>cheduling of initial and retransmission TBs within one DCI</w:t>
            </w:r>
            <w:r w:rsidRPr="00B13CA9">
              <w:rPr>
                <w:rFonts w:ascii="Arial" w:hAnsi="Arial" w:cs="Arial" w:hint="eastAsia"/>
              </w:rPr>
              <w:t xml:space="preserve"> is supported. </w:t>
            </w:r>
          </w:p>
          <w:p w14:paraId="17073FA9"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 xml:space="preserve">roposal 4: Some of the </w:t>
            </w:r>
            <w:r w:rsidRPr="00B13CA9">
              <w:rPr>
                <w:rFonts w:ascii="Arial" w:hAnsi="Arial" w:cs="Arial"/>
              </w:rPr>
              <w:t xml:space="preserve">interleaving </w:t>
            </w:r>
            <w:r w:rsidRPr="00B13CA9">
              <w:rPr>
                <w:rFonts w:ascii="Arial" w:hAnsi="Arial" w:cs="Arial" w:hint="eastAsia"/>
              </w:rPr>
              <w:t xml:space="preserve">issues should be further studied, </w:t>
            </w:r>
            <w:r w:rsidRPr="00B13CA9">
              <w:rPr>
                <w:rFonts w:ascii="Arial" w:hAnsi="Arial" w:cs="Arial"/>
              </w:rPr>
              <w:t>including</w:t>
            </w:r>
            <w:r w:rsidRPr="00B13CA9">
              <w:rPr>
                <w:rFonts w:ascii="Arial" w:hAnsi="Arial" w:cs="Arial" w:hint="eastAsia"/>
              </w:rPr>
              <w:t xml:space="preserve"> interleaving pattern, interleav</w:t>
            </w:r>
            <w:r w:rsidRPr="00B13CA9">
              <w:rPr>
                <w:rFonts w:ascii="Arial" w:hAnsi="Arial" w:cs="Arial"/>
              </w:rPr>
              <w:t>ing</w:t>
            </w:r>
            <w:r w:rsidRPr="00B13CA9">
              <w:rPr>
                <w:rFonts w:ascii="Arial" w:hAnsi="Arial" w:cs="Arial" w:hint="eastAsia"/>
              </w:rPr>
              <w:t xml:space="preserve"> period, TB </w:t>
            </w:r>
            <w:r w:rsidRPr="00B13CA9">
              <w:rPr>
                <w:rFonts w:ascii="Arial" w:hAnsi="Arial" w:cs="Arial"/>
              </w:rPr>
              <w:t>transmission</w:t>
            </w:r>
            <w:r w:rsidRPr="00B13CA9">
              <w:rPr>
                <w:rFonts w:ascii="Arial" w:hAnsi="Arial" w:cs="Arial" w:hint="eastAsia"/>
              </w:rPr>
              <w:t xml:space="preserve"> sequence </w:t>
            </w:r>
            <w:r w:rsidRPr="00B13CA9">
              <w:rPr>
                <w:rFonts w:ascii="Arial" w:hAnsi="Arial" w:cs="Arial"/>
              </w:rPr>
              <w:t>of multiple</w:t>
            </w:r>
            <w:r w:rsidRPr="00B13CA9">
              <w:rPr>
                <w:rFonts w:ascii="Arial" w:hAnsi="Arial" w:cs="Arial" w:hint="eastAsia"/>
              </w:rPr>
              <w:t xml:space="preserve"> TBs.</w:t>
            </w:r>
          </w:p>
          <w:p w14:paraId="0C21E9A6" w14:textId="77777777" w:rsidR="00182D72" w:rsidRPr="00B13CA9" w:rsidRDefault="00182D72" w:rsidP="00B13CA9">
            <w:pPr>
              <w:rPr>
                <w:rFonts w:ascii="Arial" w:hAnsi="Arial" w:cs="Arial"/>
              </w:rPr>
            </w:pPr>
            <w:r w:rsidRPr="00B13CA9">
              <w:rPr>
                <w:rFonts w:ascii="Arial" w:hAnsi="Arial" w:cs="Arial"/>
              </w:rPr>
              <w:t xml:space="preserve">Proposal </w:t>
            </w:r>
            <w:r w:rsidRPr="00B13CA9">
              <w:rPr>
                <w:rFonts w:ascii="Arial" w:hAnsi="Arial" w:cs="Arial" w:hint="eastAsia"/>
              </w:rPr>
              <w:t>5</w:t>
            </w:r>
            <w:r w:rsidRPr="00B13CA9">
              <w:rPr>
                <w:rFonts w:ascii="Arial" w:hAnsi="Arial" w:cs="Arial"/>
              </w:rPr>
              <w:t xml:space="preserve">: For unicast transmission, do not </w:t>
            </w:r>
            <w:proofErr w:type="gramStart"/>
            <w:r w:rsidRPr="00B13CA9">
              <w:rPr>
                <w:rFonts w:ascii="Arial" w:hAnsi="Arial" w:cs="Arial"/>
              </w:rPr>
              <w:t>add</w:t>
            </w:r>
            <w:r w:rsidRPr="00B13CA9">
              <w:rPr>
                <w:rFonts w:ascii="Arial" w:hAnsi="Arial" w:cs="Arial" w:hint="eastAsia"/>
              </w:rPr>
              <w:t xml:space="preserve">  gap</w:t>
            </w:r>
            <w:proofErr w:type="gramEnd"/>
            <w:r w:rsidRPr="00B13CA9">
              <w:rPr>
                <w:rFonts w:ascii="Arial" w:hAnsi="Arial" w:cs="Arial" w:hint="eastAsia"/>
              </w:rPr>
              <w:t xml:space="preserve"> </w:t>
            </w:r>
            <w:r w:rsidRPr="00B13CA9">
              <w:rPr>
                <w:rFonts w:ascii="Arial" w:hAnsi="Arial" w:cs="Arial"/>
              </w:rPr>
              <w:t>between two TB</w:t>
            </w:r>
            <w:r w:rsidRPr="00B13CA9">
              <w:rPr>
                <w:rFonts w:ascii="Arial" w:hAnsi="Arial" w:cs="Arial" w:hint="eastAsia"/>
              </w:rPr>
              <w:t xml:space="preserve">s in time domain </w:t>
            </w:r>
            <w:r w:rsidRPr="00B13CA9">
              <w:rPr>
                <w:rFonts w:ascii="Arial" w:hAnsi="Arial" w:cs="Arial"/>
              </w:rPr>
              <w:t>for multiple TBs scheduling.</w:t>
            </w:r>
          </w:p>
          <w:p w14:paraId="0C0D4213"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 xml:space="preserve">roposal 6: HARQ ACK/NACK resource can be </w:t>
            </w:r>
            <w:r w:rsidRPr="00B13CA9">
              <w:rPr>
                <w:rFonts w:ascii="Arial" w:hAnsi="Arial" w:cs="Arial"/>
              </w:rPr>
              <w:t>implicitly</w:t>
            </w:r>
            <w:r w:rsidRPr="00B13CA9">
              <w:rPr>
                <w:rFonts w:ascii="Arial" w:hAnsi="Arial" w:cs="Arial" w:hint="eastAsia"/>
              </w:rPr>
              <w:t xml:space="preserve"> </w:t>
            </w:r>
            <w:r w:rsidRPr="00B13CA9">
              <w:rPr>
                <w:rFonts w:ascii="Arial" w:hAnsi="Arial" w:cs="Arial"/>
              </w:rPr>
              <w:t>derived</w:t>
            </w:r>
            <w:r w:rsidRPr="00B13CA9">
              <w:rPr>
                <w:rFonts w:ascii="Arial" w:hAnsi="Arial" w:cs="Arial" w:hint="eastAsia"/>
              </w:rPr>
              <w:t xml:space="preserve"> from MPDCCH location even for scheduling multiple TB</w:t>
            </w:r>
            <w:r w:rsidRPr="00B13CA9">
              <w:rPr>
                <w:rFonts w:ascii="Arial" w:hAnsi="Arial" w:cs="Arial"/>
              </w:rPr>
              <w:t>s</w:t>
            </w:r>
            <w:r w:rsidRPr="00B13CA9">
              <w:rPr>
                <w:rFonts w:ascii="Arial" w:hAnsi="Arial" w:cs="Arial" w:hint="eastAsia"/>
              </w:rPr>
              <w:t>.</w:t>
            </w:r>
          </w:p>
          <w:p w14:paraId="73AC924A"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roposal</w:t>
            </w:r>
            <w:r w:rsidRPr="00B13CA9">
              <w:rPr>
                <w:rFonts w:ascii="Arial" w:hAnsi="Arial" w:cs="Arial"/>
              </w:rPr>
              <w:t xml:space="preserve"> </w:t>
            </w:r>
            <w:r w:rsidRPr="00B13CA9">
              <w:rPr>
                <w:rFonts w:ascii="Arial" w:hAnsi="Arial" w:cs="Arial" w:hint="eastAsia"/>
              </w:rPr>
              <w:t>7:</w:t>
            </w:r>
            <w:r w:rsidRPr="00B13CA9">
              <w:rPr>
                <w:rFonts w:ascii="Arial" w:hAnsi="Arial" w:cs="Arial"/>
              </w:rPr>
              <w:t xml:space="preserve"> For independent ACK/NACK feedback, ACK/NACK timing offset of multiple TB to the corresponding PDSCH should be further studied.</w:t>
            </w:r>
          </w:p>
          <w:p w14:paraId="2ED04085" w14:textId="19C9B847" w:rsidR="004A425D" w:rsidRPr="003E6EE1" w:rsidRDefault="004A425D" w:rsidP="003E6EE1">
            <w:pPr>
              <w:rPr>
                <w:rFonts w:ascii="Arial" w:hAnsi="Arial" w:cs="Arial"/>
              </w:rPr>
            </w:pPr>
          </w:p>
        </w:tc>
      </w:tr>
      <w:tr w:rsidR="004A425D" w:rsidRPr="00C35E26" w14:paraId="038A732D" w14:textId="77777777" w:rsidTr="00710120">
        <w:tc>
          <w:tcPr>
            <w:tcW w:w="9629" w:type="dxa"/>
          </w:tcPr>
          <w:p w14:paraId="575FE73E" w14:textId="77777777" w:rsidR="00A56C7E" w:rsidRDefault="00BB771A" w:rsidP="00710120">
            <w:pPr>
              <w:spacing w:after="120"/>
              <w:jc w:val="both"/>
              <w:rPr>
                <w:rFonts w:ascii="Arial" w:hAnsi="Arial" w:cs="Arial"/>
                <w:b/>
              </w:rPr>
            </w:pPr>
            <w:r w:rsidRPr="00BB771A">
              <w:rPr>
                <w:rFonts w:ascii="Arial" w:hAnsi="Arial" w:cs="Arial"/>
                <w:b/>
              </w:rPr>
              <w:t>[7]</w:t>
            </w:r>
            <w:r w:rsidRPr="00BB771A">
              <w:rPr>
                <w:rFonts w:ascii="Arial" w:hAnsi="Arial" w:cs="Arial"/>
                <w:b/>
              </w:rPr>
              <w:tab/>
              <w:t xml:space="preserve">R1-1906458, LTE-M Multiple Transport Block Grant Design Considerations, Sierra Wireless, </w:t>
            </w:r>
            <w:proofErr w:type="gramStart"/>
            <w:r w:rsidRPr="00BB771A">
              <w:rPr>
                <w:rFonts w:ascii="Arial" w:hAnsi="Arial" w:cs="Arial"/>
                <w:b/>
              </w:rPr>
              <w:t xml:space="preserve">S.A </w:t>
            </w:r>
            <w:r>
              <w:rPr>
                <w:rFonts w:ascii="Arial" w:hAnsi="Arial" w:cs="Arial"/>
                <w:b/>
              </w:rPr>
              <w:t>.</w:t>
            </w:r>
            <w:proofErr w:type="gramEnd"/>
          </w:p>
          <w:p w14:paraId="314220D2" w14:textId="6A4E8BE3" w:rsidR="007C3B7C" w:rsidRDefault="007C3B7C" w:rsidP="007C3B7C">
            <w:pPr>
              <w:rPr>
                <w:rFonts w:ascii="Arial" w:hAnsi="Arial" w:cs="Arial"/>
              </w:rPr>
            </w:pPr>
            <w:r w:rsidRPr="00B243AD">
              <w:rPr>
                <w:rFonts w:ascii="Arial" w:hAnsi="Arial" w:cs="Arial"/>
              </w:rPr>
              <w:t>Observation 1</w:t>
            </w:r>
            <w:r>
              <w:rPr>
                <w:rFonts w:ascii="Arial" w:hAnsi="Arial" w:cs="Arial"/>
              </w:rPr>
              <w:t>:</w:t>
            </w:r>
            <w:r w:rsidRPr="00B243AD">
              <w:rPr>
                <w:rFonts w:ascii="Arial" w:hAnsi="Arial" w:cs="Arial"/>
              </w:rPr>
              <w:t xml:space="preserve"> To ensure the MTBG feature saves PDCCH resources, the size of the MTBG DCI should not grow by more than about 8 bits.</w:t>
            </w:r>
          </w:p>
          <w:p w14:paraId="1A7CBE14" w14:textId="6BEA5266" w:rsidR="007C3B7C" w:rsidRPr="00B243AD" w:rsidRDefault="007C3B7C" w:rsidP="007C3B7C">
            <w:pPr>
              <w:rPr>
                <w:rFonts w:ascii="Arial" w:hAnsi="Arial" w:cs="Arial"/>
              </w:rPr>
            </w:pPr>
            <w:r w:rsidRPr="00B243AD">
              <w:rPr>
                <w:rFonts w:ascii="Arial" w:hAnsi="Arial" w:cs="Arial"/>
              </w:rPr>
              <w:t>Observation 2</w:t>
            </w:r>
            <w:r>
              <w:rPr>
                <w:rFonts w:ascii="Arial" w:hAnsi="Arial" w:cs="Arial"/>
              </w:rPr>
              <w:t>:</w:t>
            </w:r>
            <w:r w:rsidRPr="00B243AD">
              <w:rPr>
                <w:rFonts w:ascii="Arial" w:hAnsi="Arial" w:cs="Arial"/>
              </w:rPr>
              <w:t xml:space="preserve"> Supporting only sequential HARQ IDs will either require many DCI messages or greatly increase the DCI size </w:t>
            </w:r>
          </w:p>
          <w:p w14:paraId="3E94C22F" w14:textId="13E92A94" w:rsidR="007C3B7C" w:rsidRDefault="007C3B7C" w:rsidP="007C3B7C">
            <w:pPr>
              <w:rPr>
                <w:rFonts w:ascii="Arial" w:hAnsi="Arial" w:cs="Arial"/>
              </w:rPr>
            </w:pPr>
            <w:r w:rsidRPr="00B243AD">
              <w:rPr>
                <w:rFonts w:ascii="Arial" w:hAnsi="Arial" w:cs="Arial"/>
              </w:rPr>
              <w:t>Observation 3</w:t>
            </w:r>
            <w:r>
              <w:rPr>
                <w:rFonts w:ascii="Arial" w:hAnsi="Arial" w:cs="Arial"/>
              </w:rPr>
              <w:t>:</w:t>
            </w:r>
            <w:r w:rsidRPr="00B243AD">
              <w:rPr>
                <w:rFonts w:ascii="Arial" w:hAnsi="Arial" w:cs="Arial"/>
              </w:rPr>
              <w:t xml:space="preserve"> Joint coding HARQ Process ID, Number of TB, and NDI will result in an index table size of 6560 entries for CE mode A and will only save 1 bit in CE mode B vs </w:t>
            </w:r>
            <w:proofErr w:type="gramStart"/>
            <w:r w:rsidRPr="00B243AD">
              <w:rPr>
                <w:rFonts w:ascii="Arial" w:hAnsi="Arial" w:cs="Arial"/>
              </w:rPr>
              <w:t>non joint</w:t>
            </w:r>
            <w:proofErr w:type="gramEnd"/>
            <w:r w:rsidRPr="00B243AD">
              <w:rPr>
                <w:rFonts w:ascii="Arial" w:hAnsi="Arial" w:cs="Arial"/>
              </w:rPr>
              <w:t xml:space="preserve"> encoding. </w:t>
            </w:r>
          </w:p>
          <w:p w14:paraId="4235BC6F" w14:textId="77777777" w:rsidR="007C3B7C" w:rsidRPr="00B243AD" w:rsidRDefault="007C3B7C" w:rsidP="007C3B7C">
            <w:pPr>
              <w:rPr>
                <w:rFonts w:ascii="Arial" w:hAnsi="Arial" w:cs="Arial"/>
              </w:rPr>
            </w:pPr>
            <w:r w:rsidRPr="00B243AD">
              <w:rPr>
                <w:rFonts w:ascii="Arial" w:hAnsi="Arial" w:cs="Arial"/>
              </w:rPr>
              <w:lastRenderedPageBreak/>
              <w:t>Observation 4</w:t>
            </w:r>
            <w:r>
              <w:rPr>
                <w:rFonts w:ascii="Arial" w:hAnsi="Arial" w:cs="Arial"/>
              </w:rPr>
              <w:t>:</w:t>
            </w:r>
            <w:r w:rsidRPr="00B243AD">
              <w:rPr>
                <w:rFonts w:ascii="Arial" w:hAnsi="Arial" w:cs="Arial"/>
              </w:rPr>
              <w:t xml:space="preserve"> A MTBG DCI design for CE mode A which adds only 8 bits is feasible without a material loss in scheduling flexibility</w:t>
            </w:r>
          </w:p>
          <w:p w14:paraId="625964CC" w14:textId="6B689B03" w:rsidR="007C3B7C" w:rsidRPr="00B243AD" w:rsidRDefault="007C3B7C" w:rsidP="007C3B7C">
            <w:pPr>
              <w:rPr>
                <w:rFonts w:ascii="Arial" w:hAnsi="Arial" w:cs="Arial"/>
              </w:rPr>
            </w:pPr>
            <w:r w:rsidRPr="00B243AD">
              <w:rPr>
                <w:rFonts w:ascii="Arial" w:hAnsi="Arial" w:cs="Arial"/>
              </w:rPr>
              <w:t>Observation 5</w:t>
            </w:r>
            <w:r>
              <w:rPr>
                <w:rFonts w:ascii="Arial" w:hAnsi="Arial" w:cs="Arial"/>
              </w:rPr>
              <w:t>:</w:t>
            </w:r>
            <w:r w:rsidRPr="00B243AD">
              <w:rPr>
                <w:rFonts w:ascii="Arial" w:hAnsi="Arial" w:cs="Arial"/>
              </w:rPr>
              <w:t xml:space="preserve"> A MTBG DCI design for CE mode B which adds only 4 bits is feasible without a material loss in scheduling flexibility</w:t>
            </w:r>
          </w:p>
          <w:p w14:paraId="219A2F53" w14:textId="3B4D529B" w:rsidR="009530AC" w:rsidRPr="00B13CA9" w:rsidRDefault="00B13CA9" w:rsidP="00B13CA9">
            <w:pPr>
              <w:rPr>
                <w:rFonts w:ascii="Arial" w:hAnsi="Arial" w:cs="Arial"/>
              </w:rPr>
            </w:pPr>
            <w:r w:rsidRPr="00B13CA9">
              <w:rPr>
                <w:rFonts w:ascii="Arial" w:hAnsi="Arial" w:cs="Arial"/>
              </w:rPr>
              <w:t>Proposal 1</w:t>
            </w:r>
            <w:r w:rsidR="007C3B7C">
              <w:rPr>
                <w:rFonts w:ascii="Arial" w:hAnsi="Arial" w:cs="Arial"/>
              </w:rPr>
              <w:t xml:space="preserve">: </w:t>
            </w:r>
            <w:r w:rsidR="009530AC" w:rsidRPr="00B13CA9">
              <w:rPr>
                <w:rFonts w:ascii="Arial" w:hAnsi="Arial" w:cs="Arial"/>
              </w:rPr>
              <w:t>The following features should be prioritized to work with the MTBG feature:</w:t>
            </w:r>
          </w:p>
          <w:p w14:paraId="33163EF3"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New numbers of repetitions for PUSCH and modulation restrictions for PDSCH/PUSCH</w:t>
            </w:r>
          </w:p>
          <w:p w14:paraId="7779B8CE"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 xml:space="preserve">2984 bits max UL TBS in 1.4 MHz in CE mode A </w:t>
            </w:r>
          </w:p>
          <w:p w14:paraId="13B3B073"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 xml:space="preserve">5 or 20 MHz max PDSCH/PUSCH channel bandwidths in CE mode A/B </w:t>
            </w:r>
          </w:p>
          <w:p w14:paraId="6F84D7C2"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PUSCH sub-PRB allocation in CE mode A/B</w:t>
            </w:r>
          </w:p>
          <w:p w14:paraId="56561F37"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64QAM for non-repeated unicast PDSCH in CE mode A</w:t>
            </w:r>
          </w:p>
          <w:p w14:paraId="40F876FE"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Flexible starting PRB for PDSCH/PUSCH in CE mode A/B</w:t>
            </w:r>
          </w:p>
          <w:p w14:paraId="16F9CB56"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Uplink HARQ-ACK feedback in DCI in CE mode A/B</w:t>
            </w:r>
          </w:p>
          <w:p w14:paraId="07FA6CA6" w14:textId="77777777" w:rsidR="009530AC" w:rsidRPr="00B13CA9" w:rsidRDefault="009530AC" w:rsidP="00B13CA9">
            <w:pPr>
              <w:rPr>
                <w:rFonts w:ascii="Arial" w:hAnsi="Arial" w:cs="Arial"/>
              </w:rPr>
            </w:pPr>
            <w:r w:rsidRPr="00B13CA9">
              <w:rPr>
                <w:rFonts w:ascii="Arial" w:hAnsi="Arial" w:cs="Arial"/>
              </w:rPr>
              <w:t>The following features should be de-prioritized to work with the MTBG feature:</w:t>
            </w:r>
          </w:p>
          <w:p w14:paraId="2D26DDF1" w14:textId="77777777" w:rsidR="009530AC" w:rsidRPr="007C3B7C" w:rsidRDefault="009530AC" w:rsidP="00D57F53">
            <w:pPr>
              <w:pStyle w:val="ListParagraph"/>
              <w:numPr>
                <w:ilvl w:val="0"/>
                <w:numId w:val="31"/>
              </w:numPr>
              <w:rPr>
                <w:rFonts w:ascii="Arial" w:hAnsi="Arial" w:cs="Arial"/>
                <w:lang w:val="en-US"/>
              </w:rPr>
            </w:pPr>
            <w:r w:rsidRPr="007C3B7C">
              <w:rPr>
                <w:rFonts w:ascii="Arial" w:hAnsi="Arial" w:cs="Arial"/>
                <w:lang w:val="en-US"/>
              </w:rPr>
              <w:t>Dynamic HARQ-ACK delay for HD-FDD in CE mode A</w:t>
            </w:r>
          </w:p>
          <w:p w14:paraId="471D44E3" w14:textId="77777777" w:rsidR="009530AC" w:rsidRPr="007C3B7C" w:rsidRDefault="009530AC" w:rsidP="00D57F53">
            <w:pPr>
              <w:pStyle w:val="ListParagraph"/>
              <w:numPr>
                <w:ilvl w:val="0"/>
                <w:numId w:val="31"/>
              </w:numPr>
              <w:rPr>
                <w:rFonts w:ascii="Arial" w:hAnsi="Arial" w:cs="Arial"/>
                <w:lang w:val="en-US"/>
              </w:rPr>
            </w:pPr>
            <w:r w:rsidRPr="007C3B7C">
              <w:rPr>
                <w:rFonts w:ascii="Arial" w:hAnsi="Arial" w:cs="Arial"/>
                <w:lang w:val="en-US"/>
              </w:rPr>
              <w:t>HARQ-ACK bundling in HD-FDD in CE mode A</w:t>
            </w:r>
          </w:p>
          <w:p w14:paraId="48E8863D" w14:textId="77777777" w:rsidR="009530AC" w:rsidRPr="007C3B7C" w:rsidRDefault="009530AC" w:rsidP="00D57F53">
            <w:pPr>
              <w:pStyle w:val="ListParagraph"/>
              <w:numPr>
                <w:ilvl w:val="0"/>
                <w:numId w:val="31"/>
              </w:numPr>
              <w:rPr>
                <w:rFonts w:ascii="Arial" w:hAnsi="Arial" w:cs="Arial"/>
                <w:lang w:val="en-US"/>
              </w:rPr>
            </w:pPr>
            <w:r w:rsidRPr="007C3B7C">
              <w:rPr>
                <w:rFonts w:ascii="Arial" w:hAnsi="Arial" w:cs="Arial"/>
                <w:lang w:val="en-US"/>
              </w:rPr>
              <w:t>10 downlink HARQ processes in FDD in CE mode A</w:t>
            </w:r>
          </w:p>
          <w:p w14:paraId="00D30DB9" w14:textId="77777777" w:rsidR="007C3B7C" w:rsidRDefault="007C3B7C" w:rsidP="00B243AD">
            <w:pPr>
              <w:rPr>
                <w:rFonts w:ascii="Arial" w:hAnsi="Arial" w:cs="Arial"/>
              </w:rPr>
            </w:pPr>
          </w:p>
          <w:p w14:paraId="1C5C69B9" w14:textId="0B92C0F0"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2:</w:t>
            </w:r>
            <w:r w:rsidRPr="00B243AD">
              <w:rPr>
                <w:rFonts w:ascii="Arial" w:hAnsi="Arial" w:cs="Arial"/>
              </w:rPr>
              <w:t xml:space="preserve"> </w:t>
            </w:r>
            <w:r w:rsidR="009530AC" w:rsidRPr="00B243AD">
              <w:rPr>
                <w:rFonts w:ascii="Arial" w:hAnsi="Arial" w:cs="Arial"/>
              </w:rPr>
              <w:t>Choose Option 1A:  Scheduling of initial and retransmission TBs with one DCI is supported where the RV of the initial TBs is 0, and the RV for all retransmissions is the same</w:t>
            </w:r>
          </w:p>
          <w:p w14:paraId="2050967B" w14:textId="1800742F" w:rsidR="009530AC" w:rsidRPr="00B243AD" w:rsidRDefault="00B243AD" w:rsidP="00B243AD">
            <w:pPr>
              <w:rPr>
                <w:rFonts w:ascii="Arial" w:hAnsi="Arial" w:cs="Arial"/>
              </w:rPr>
            </w:pPr>
            <w:r w:rsidRPr="00B243AD">
              <w:rPr>
                <w:rFonts w:ascii="Arial" w:hAnsi="Arial" w:cs="Arial"/>
              </w:rPr>
              <w:t>Proposal 3</w:t>
            </w:r>
            <w:r w:rsidR="007C3B7C">
              <w:rPr>
                <w:rFonts w:ascii="Arial" w:hAnsi="Arial" w:cs="Arial"/>
              </w:rPr>
              <w:t>:</w:t>
            </w:r>
            <w:r w:rsidRPr="00B243AD">
              <w:rPr>
                <w:rFonts w:ascii="Arial" w:hAnsi="Arial" w:cs="Arial"/>
              </w:rPr>
              <w:t xml:space="preserve"> </w:t>
            </w:r>
            <w:r w:rsidR="009530AC" w:rsidRPr="00B243AD">
              <w:rPr>
                <w:rFonts w:ascii="Arial" w:hAnsi="Arial" w:cs="Arial"/>
              </w:rPr>
              <w:t xml:space="preserve">Add a new flag to the DCI to differentiate between a single TB grant and multi-TB grant. </w:t>
            </w:r>
          </w:p>
          <w:p w14:paraId="03E1D900" w14:textId="18AC5678"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4</w:t>
            </w:r>
            <w:r w:rsidRPr="00B243AD">
              <w:rPr>
                <w:rFonts w:ascii="Arial" w:hAnsi="Arial" w:cs="Arial"/>
              </w:rPr>
              <w:t xml:space="preserve"> </w:t>
            </w:r>
            <w:r w:rsidR="009530AC" w:rsidRPr="00B243AD">
              <w:rPr>
                <w:rFonts w:ascii="Arial" w:hAnsi="Arial" w:cs="Arial"/>
              </w:rPr>
              <w:t xml:space="preserve">The HARQ process ID and number of TBs is indicated by a “1” in a HARQ ID bit mask </w:t>
            </w:r>
          </w:p>
          <w:p w14:paraId="0A4E7F30" w14:textId="77777777" w:rsidR="009530AC" w:rsidRPr="007C3B7C" w:rsidRDefault="009530AC" w:rsidP="00D57F53">
            <w:pPr>
              <w:pStyle w:val="ListParagraph"/>
              <w:numPr>
                <w:ilvl w:val="0"/>
                <w:numId w:val="32"/>
              </w:numPr>
              <w:rPr>
                <w:rFonts w:ascii="Arial" w:hAnsi="Arial" w:cs="Arial"/>
                <w:lang w:val="en-US"/>
              </w:rPr>
            </w:pPr>
            <w:r w:rsidRPr="007C3B7C">
              <w:rPr>
                <w:rFonts w:ascii="Arial" w:hAnsi="Arial" w:cs="Arial"/>
                <w:lang w:val="en-US"/>
              </w:rPr>
              <w:t xml:space="preserve">For CE mode A, the bit mask is 8 bits </w:t>
            </w:r>
          </w:p>
          <w:p w14:paraId="00721208" w14:textId="77777777" w:rsidR="009530AC" w:rsidRPr="007C3B7C" w:rsidRDefault="009530AC" w:rsidP="00D57F53">
            <w:pPr>
              <w:pStyle w:val="ListParagraph"/>
              <w:numPr>
                <w:ilvl w:val="0"/>
                <w:numId w:val="32"/>
              </w:numPr>
              <w:rPr>
                <w:rFonts w:ascii="Arial" w:hAnsi="Arial" w:cs="Arial"/>
                <w:lang w:val="en-US"/>
              </w:rPr>
            </w:pPr>
            <w:r w:rsidRPr="007C3B7C">
              <w:rPr>
                <w:rFonts w:ascii="Arial" w:hAnsi="Arial" w:cs="Arial"/>
                <w:lang w:val="en-US"/>
              </w:rPr>
              <w:t xml:space="preserve">For CE Mode B, the bit mask is 4 bits </w:t>
            </w:r>
          </w:p>
          <w:p w14:paraId="5FFAEADB" w14:textId="77777777" w:rsidR="007C3B7C" w:rsidRDefault="007C3B7C" w:rsidP="00B243AD">
            <w:pPr>
              <w:rPr>
                <w:rFonts w:ascii="Arial" w:hAnsi="Arial" w:cs="Arial"/>
              </w:rPr>
            </w:pPr>
          </w:p>
          <w:p w14:paraId="332A7C39" w14:textId="43ADB880"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5:</w:t>
            </w:r>
            <w:r w:rsidRPr="00B243AD">
              <w:rPr>
                <w:rFonts w:ascii="Arial" w:hAnsi="Arial" w:cs="Arial"/>
              </w:rPr>
              <w:t xml:space="preserve"> </w:t>
            </w:r>
            <w:r w:rsidR="009530AC" w:rsidRPr="00B243AD">
              <w:rPr>
                <w:rFonts w:ascii="Arial" w:hAnsi="Arial" w:cs="Arial"/>
              </w:rPr>
              <w:t xml:space="preserve">Limit the MCS option to 4 (2 bits) </w:t>
            </w:r>
          </w:p>
          <w:p w14:paraId="7FEC5CD6"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 xml:space="preserve">MCS options are configured by RRC.  FFS: MCS choices </w:t>
            </w:r>
          </w:p>
          <w:p w14:paraId="08FFBC93" w14:textId="77777777" w:rsidR="007C3B7C" w:rsidRDefault="007C3B7C" w:rsidP="00B243AD">
            <w:pPr>
              <w:rPr>
                <w:rFonts w:ascii="Arial" w:hAnsi="Arial" w:cs="Arial"/>
              </w:rPr>
            </w:pPr>
          </w:p>
          <w:p w14:paraId="29B28A0C" w14:textId="6B975306"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 xml:space="preserve">6: </w:t>
            </w:r>
            <w:r w:rsidR="009530AC" w:rsidRPr="00B243AD">
              <w:rPr>
                <w:rFonts w:ascii="Arial" w:hAnsi="Arial" w:cs="Arial"/>
              </w:rPr>
              <w:t xml:space="preserve">For Full PRB allocations, limiting the resource field to 4 options (2 bits) </w:t>
            </w:r>
          </w:p>
          <w:p w14:paraId="3992F8E9" w14:textId="1C97DB8A"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 xml:space="preserve">7: </w:t>
            </w:r>
            <w:r w:rsidR="009530AC" w:rsidRPr="00B243AD">
              <w:rPr>
                <w:rFonts w:ascii="Arial" w:hAnsi="Arial" w:cs="Arial"/>
              </w:rPr>
              <w:t xml:space="preserve">A MTBG DCI can indicate one of [4] scheduling gaps configurations. </w:t>
            </w:r>
          </w:p>
          <w:p w14:paraId="5663D5AA" w14:textId="60C234C3"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8</w:t>
            </w:r>
            <w:r w:rsidRPr="00B243AD">
              <w:rPr>
                <w:rFonts w:ascii="Arial" w:hAnsi="Arial" w:cs="Arial"/>
              </w:rPr>
              <w:t xml:space="preserve"> </w:t>
            </w:r>
            <w:r w:rsidR="009530AC" w:rsidRPr="00B243AD">
              <w:rPr>
                <w:rFonts w:ascii="Arial" w:hAnsi="Arial" w:cs="Arial"/>
              </w:rPr>
              <w:t xml:space="preserve">For the case of single DCI scheduling multiple transport blocks with repetitions, and for CE mode A, and for full PRB transmissions and when interleaving is used to schedule repetitions, the TB changes every TTI. </w:t>
            </w:r>
          </w:p>
          <w:p w14:paraId="4F08BE7D"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FFS: sub-PRB transmissions</w:t>
            </w:r>
          </w:p>
          <w:p w14:paraId="692E9077" w14:textId="77777777" w:rsidR="007C3B7C" w:rsidRDefault="007C3B7C" w:rsidP="00B243AD">
            <w:pPr>
              <w:rPr>
                <w:rFonts w:ascii="Arial" w:hAnsi="Arial" w:cs="Arial"/>
              </w:rPr>
            </w:pPr>
          </w:p>
          <w:p w14:paraId="1D80922F" w14:textId="491E6673"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9:</w:t>
            </w:r>
            <w:r w:rsidRPr="00B243AD">
              <w:rPr>
                <w:rFonts w:ascii="Arial" w:hAnsi="Arial" w:cs="Arial"/>
              </w:rPr>
              <w:t xml:space="preserve"> </w:t>
            </w:r>
            <w:r w:rsidR="009530AC" w:rsidRPr="00B243AD">
              <w:rPr>
                <w:rFonts w:ascii="Arial" w:hAnsi="Arial" w:cs="Arial"/>
              </w:rPr>
              <w:t xml:space="preserve">In CE Mode B when interleaving is used to schedule Full PRB repetitions with a MTBG, study the following options: TB changes every X </w:t>
            </w:r>
            <w:proofErr w:type="gramStart"/>
            <w:r w:rsidR="009530AC" w:rsidRPr="00B243AD">
              <w:rPr>
                <w:rFonts w:ascii="Arial" w:hAnsi="Arial" w:cs="Arial"/>
              </w:rPr>
              <w:t>mod(</w:t>
            </w:r>
            <w:proofErr w:type="gramEnd"/>
            <w:r w:rsidR="009530AC" w:rsidRPr="00B243AD">
              <w:rPr>
                <w:rFonts w:ascii="Arial" w:hAnsi="Arial" w:cs="Arial"/>
              </w:rPr>
              <w:t>SF,4)=0 where X:</w:t>
            </w:r>
          </w:p>
          <w:p w14:paraId="6874E791"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 xml:space="preserve">Alt1:  is configured by the eNB via higher layer </w:t>
            </w:r>
            <w:proofErr w:type="spellStart"/>
            <w:r w:rsidRPr="007C3B7C">
              <w:rPr>
                <w:rFonts w:ascii="Arial" w:hAnsi="Arial" w:cs="Arial"/>
                <w:lang w:val="en-US"/>
              </w:rPr>
              <w:t>signalling</w:t>
            </w:r>
            <w:proofErr w:type="spellEnd"/>
            <w:r w:rsidRPr="007C3B7C">
              <w:rPr>
                <w:rFonts w:ascii="Arial" w:hAnsi="Arial" w:cs="Arial"/>
                <w:lang w:val="en-US"/>
              </w:rPr>
              <w:t xml:space="preserve"> </w:t>
            </w:r>
          </w:p>
          <w:p w14:paraId="67E4A55A"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 xml:space="preserve">Alt2:  is the number of </w:t>
            </w:r>
            <w:proofErr w:type="gramStart"/>
            <w:r w:rsidRPr="007C3B7C">
              <w:rPr>
                <w:rFonts w:ascii="Arial" w:hAnsi="Arial" w:cs="Arial"/>
                <w:lang w:val="en-US"/>
              </w:rPr>
              <w:t>frequency</w:t>
            </w:r>
            <w:proofErr w:type="gramEnd"/>
            <w:r w:rsidRPr="007C3B7C">
              <w:rPr>
                <w:rFonts w:ascii="Arial" w:hAnsi="Arial" w:cs="Arial"/>
                <w:lang w:val="en-US"/>
              </w:rPr>
              <w:t xml:space="preserve"> hopping narrow bands</w:t>
            </w:r>
          </w:p>
          <w:p w14:paraId="46FD74C2" w14:textId="02340B17" w:rsidR="004A425D" w:rsidRPr="009D2328" w:rsidRDefault="004A425D" w:rsidP="00710120">
            <w:pPr>
              <w:spacing w:after="120"/>
              <w:jc w:val="both"/>
              <w:rPr>
                <w:rFonts w:ascii="Arial" w:hAnsi="Arial" w:cs="Arial"/>
                <w:lang w:eastAsia="en-GB"/>
              </w:rPr>
            </w:pPr>
          </w:p>
          <w:p w14:paraId="3D33B3EE" w14:textId="6416DC2D" w:rsidR="004A425D" w:rsidRPr="009D2328" w:rsidRDefault="004A425D" w:rsidP="00710120">
            <w:pPr>
              <w:spacing w:after="120"/>
              <w:jc w:val="both"/>
              <w:rPr>
                <w:rFonts w:ascii="Arial" w:hAnsi="Arial" w:cs="Arial"/>
              </w:rPr>
            </w:pPr>
          </w:p>
        </w:tc>
      </w:tr>
      <w:tr w:rsidR="004A425D" w:rsidRPr="00C35E26" w14:paraId="03C290FA" w14:textId="77777777" w:rsidTr="00710120">
        <w:tc>
          <w:tcPr>
            <w:tcW w:w="9629" w:type="dxa"/>
          </w:tcPr>
          <w:p w14:paraId="091A875A" w14:textId="77777777" w:rsidR="00553E19" w:rsidRDefault="00553E19" w:rsidP="00710120">
            <w:pPr>
              <w:rPr>
                <w:rFonts w:ascii="Arial" w:hAnsi="Arial" w:cs="Arial"/>
                <w:b/>
              </w:rPr>
            </w:pPr>
            <w:r w:rsidRPr="00553E19">
              <w:rPr>
                <w:rFonts w:ascii="Arial" w:hAnsi="Arial" w:cs="Arial"/>
                <w:b/>
              </w:rPr>
              <w:lastRenderedPageBreak/>
              <w:t>[8]</w:t>
            </w:r>
            <w:r w:rsidRPr="00553E19">
              <w:rPr>
                <w:rFonts w:ascii="Arial" w:hAnsi="Arial" w:cs="Arial"/>
                <w:b/>
              </w:rPr>
              <w:tab/>
              <w:t xml:space="preserve">R1-1906497, Consideration on scheduling enhancement for MTC, ZTE </w:t>
            </w:r>
          </w:p>
          <w:p w14:paraId="03C427A5" w14:textId="21D965DC" w:rsidR="00FE7D28" w:rsidRPr="00B243AD" w:rsidRDefault="00FE7D28" w:rsidP="00B243AD">
            <w:pPr>
              <w:pStyle w:val="BodyText"/>
              <w:spacing w:before="120" w:afterLines="50"/>
            </w:pPr>
            <w:r w:rsidRPr="00B243AD">
              <w:rPr>
                <w:rFonts w:hint="eastAsia"/>
              </w:rPr>
              <w:t>Observation 1:</w:t>
            </w:r>
            <w:r w:rsidR="007C3B7C">
              <w:t xml:space="preserve"> </w:t>
            </w:r>
            <w:r w:rsidRPr="00B243AD">
              <w:rPr>
                <w:rFonts w:hint="eastAsia"/>
              </w:rPr>
              <w:t>Both option1 and option2 support SC-PTM service targeting legacy and/or new UEs</w:t>
            </w:r>
          </w:p>
          <w:p w14:paraId="54BECC0A" w14:textId="77777777" w:rsidR="007C3B7C" w:rsidRDefault="00FE7D28" w:rsidP="00D57F53">
            <w:pPr>
              <w:pStyle w:val="BodyText"/>
              <w:numPr>
                <w:ilvl w:val="0"/>
                <w:numId w:val="34"/>
              </w:numPr>
              <w:spacing w:before="120" w:afterLines="50"/>
            </w:pPr>
            <w:r w:rsidRPr="00B243AD">
              <w:rPr>
                <w:rFonts w:hint="eastAsia"/>
              </w:rPr>
              <w:t xml:space="preserve">Option2 shows less scheduling flexibility, which may cause the higher power consumption and lower data rate. </w:t>
            </w:r>
          </w:p>
          <w:p w14:paraId="63A5CCF1" w14:textId="335B6858" w:rsidR="00FE7D28" w:rsidRPr="007C3B7C" w:rsidRDefault="00FE7D28" w:rsidP="00D57F53">
            <w:pPr>
              <w:pStyle w:val="BodyText"/>
              <w:numPr>
                <w:ilvl w:val="0"/>
                <w:numId w:val="34"/>
              </w:numPr>
              <w:spacing w:before="120" w:afterLines="50"/>
            </w:pPr>
            <w:r w:rsidRPr="007C3B7C">
              <w:rPr>
                <w:rFonts w:hint="eastAsia"/>
              </w:rPr>
              <w:t>Option1 has little impact on the network overhead.</w:t>
            </w:r>
          </w:p>
          <w:p w14:paraId="6AB41D3E" w14:textId="77777777" w:rsidR="00FE7D28" w:rsidRPr="00B243AD" w:rsidRDefault="00FE7D28" w:rsidP="00B243AD">
            <w:pPr>
              <w:pStyle w:val="BodyText"/>
              <w:spacing w:before="120" w:afterLines="50"/>
            </w:pPr>
            <w:r w:rsidRPr="00B243AD">
              <w:t>Observation</w:t>
            </w:r>
            <w:r w:rsidRPr="00B243AD">
              <w:rPr>
                <w:rFonts w:hint="eastAsia"/>
              </w:rPr>
              <w:t xml:space="preserve"> 2</w:t>
            </w:r>
            <w:r w:rsidRPr="00B243AD">
              <w:t xml:space="preserve">: The smaller interleaving granularity, the more time diversity </w:t>
            </w:r>
            <w:proofErr w:type="gramStart"/>
            <w:r w:rsidRPr="00B243AD">
              <w:t>gain</w:t>
            </w:r>
            <w:proofErr w:type="gramEnd"/>
            <w:r w:rsidRPr="00B243AD">
              <w:t xml:space="preserve"> and interleaving scenarios</w:t>
            </w:r>
            <w:r w:rsidRPr="00B243AD">
              <w:rPr>
                <w:rFonts w:hint="eastAsia"/>
              </w:rPr>
              <w:t>.</w:t>
            </w:r>
          </w:p>
          <w:p w14:paraId="1AD2B409" w14:textId="77777777" w:rsidR="00FE7D28" w:rsidRPr="00B243AD" w:rsidRDefault="00FE7D28" w:rsidP="00B243AD">
            <w:pPr>
              <w:pStyle w:val="BodyText"/>
              <w:spacing w:before="120" w:afterLines="50"/>
            </w:pPr>
            <w:r w:rsidRPr="00B243AD">
              <w:t>Observation</w:t>
            </w:r>
            <w:r w:rsidRPr="00B243AD">
              <w:rPr>
                <w:rFonts w:hint="eastAsia"/>
              </w:rPr>
              <w:t xml:space="preserve"> 3</w:t>
            </w:r>
            <w:r w:rsidRPr="00B243AD">
              <w:t xml:space="preserve">: </w:t>
            </w:r>
            <w:r w:rsidRPr="00B243AD">
              <w:rPr>
                <w:rFonts w:hint="eastAsia"/>
              </w:rPr>
              <w:t>F</w:t>
            </w:r>
            <w:r w:rsidRPr="00B243AD">
              <w:t>or the hopping disabled case, the interleaving granularity can be smaller than hopping enabled case.</w:t>
            </w:r>
          </w:p>
          <w:p w14:paraId="20516EF3" w14:textId="77777777" w:rsidR="00FE7D28" w:rsidRPr="00B243AD" w:rsidRDefault="00FE7D28" w:rsidP="00B243AD">
            <w:pPr>
              <w:pStyle w:val="BodyText"/>
              <w:spacing w:before="120" w:afterLines="50"/>
            </w:pPr>
            <w:r w:rsidRPr="00B243AD">
              <w:t>Observation</w:t>
            </w:r>
            <w:r w:rsidRPr="00B243AD">
              <w:rPr>
                <w:rFonts w:hint="eastAsia"/>
              </w:rPr>
              <w:t xml:space="preserve"> 4</w:t>
            </w:r>
            <w:r w:rsidRPr="00B243AD">
              <w:t>: The interleaving granularity configured by semi-static RRC</w:t>
            </w:r>
            <w:r w:rsidRPr="00B243AD">
              <w:rPr>
                <w:rFonts w:hint="eastAsia"/>
              </w:rPr>
              <w:t xml:space="preserve"> limits the interleaving performance because of the </w:t>
            </w:r>
            <w:r w:rsidRPr="00B243AD">
              <w:t>dynamic hopping method</w:t>
            </w:r>
            <w:r w:rsidRPr="00B243AD">
              <w:rPr>
                <w:rFonts w:hint="eastAsia"/>
              </w:rPr>
              <w:t>.</w:t>
            </w:r>
          </w:p>
          <w:p w14:paraId="6F1A2429" w14:textId="77777777" w:rsidR="00FE7D28" w:rsidRPr="00B243AD" w:rsidRDefault="00FE7D28" w:rsidP="00B243AD">
            <w:pPr>
              <w:pStyle w:val="BodyText"/>
              <w:spacing w:before="120" w:afterLines="50"/>
            </w:pPr>
            <w:r w:rsidRPr="00B243AD">
              <w:rPr>
                <w:rFonts w:hint="eastAsia"/>
              </w:rPr>
              <w:t xml:space="preserve">Observation 5: If the interleaving granularity is less than the product of the number of narrowbands and hopping granularity, the full gain by </w:t>
            </w:r>
            <w:r w:rsidRPr="00B243AD">
              <w:t>traversing the narrow bands</w:t>
            </w:r>
            <w:r w:rsidRPr="00B243AD">
              <w:rPr>
                <w:rFonts w:hint="eastAsia"/>
              </w:rPr>
              <w:t xml:space="preserve"> for 1 TB would be affected.</w:t>
            </w:r>
          </w:p>
          <w:p w14:paraId="58EA2876" w14:textId="77777777" w:rsidR="00FE7D28" w:rsidRPr="00B243AD" w:rsidRDefault="00FE7D28" w:rsidP="00B243AD">
            <w:pPr>
              <w:pStyle w:val="BodyText"/>
              <w:spacing w:before="120" w:afterLines="50"/>
            </w:pPr>
            <w:r w:rsidRPr="00B243AD">
              <w:rPr>
                <w:rFonts w:hint="eastAsia"/>
              </w:rPr>
              <w:t>Observation 6:</w:t>
            </w:r>
            <w:r w:rsidRPr="00B243AD">
              <w:t xml:space="preserve"> Transmission</w:t>
            </w:r>
            <w:r w:rsidRPr="00B243AD">
              <w:rPr>
                <w:rFonts w:hint="eastAsia"/>
              </w:rPr>
              <w:t xml:space="preserve"> gap would cause lower </w:t>
            </w:r>
            <w:r w:rsidRPr="00B243AD">
              <w:t>dat</w:t>
            </w:r>
            <w:r w:rsidRPr="00B243AD">
              <w:rPr>
                <w:rFonts w:hint="eastAsia"/>
              </w:rPr>
              <w:t xml:space="preserve">a rate and larger DCI size, which </w:t>
            </w:r>
            <w:r w:rsidRPr="00B243AD">
              <w:t>leads to</w:t>
            </w:r>
            <w:r w:rsidRPr="00B243AD">
              <w:rPr>
                <w:rFonts w:hint="eastAsia"/>
              </w:rPr>
              <w:t xml:space="preserve"> higher UE power consumption and eNB scheduling complexity.</w:t>
            </w:r>
          </w:p>
          <w:p w14:paraId="2A1F228A" w14:textId="77777777" w:rsidR="00FE7D28" w:rsidRPr="00B243AD" w:rsidRDefault="00FE7D28" w:rsidP="00B243AD">
            <w:pPr>
              <w:pStyle w:val="BodyText"/>
              <w:spacing w:before="120" w:afterLines="50"/>
            </w:pPr>
            <w:r w:rsidRPr="00B243AD">
              <w:rPr>
                <w:rFonts w:hint="eastAsia"/>
              </w:rPr>
              <w:t xml:space="preserve">Observation 7: Adding </w:t>
            </w:r>
            <w:r w:rsidRPr="00B243AD">
              <w:t>transmission</w:t>
            </w:r>
            <w:r w:rsidRPr="00B243AD">
              <w:rPr>
                <w:rFonts w:hint="eastAsia"/>
              </w:rPr>
              <w:t xml:space="preserve"> gap would </w:t>
            </w:r>
            <w:r w:rsidRPr="00B243AD">
              <w:t>increase of</w:t>
            </w:r>
            <w:r w:rsidRPr="00B243AD">
              <w:rPr>
                <w:rFonts w:hint="eastAsia"/>
              </w:rPr>
              <w:t xml:space="preserve"> resource fragmentation</w:t>
            </w:r>
            <w:r w:rsidRPr="00B243AD">
              <w:t xml:space="preserve"> and have negative effects on</w:t>
            </w:r>
            <w:r w:rsidRPr="00B243AD">
              <w:rPr>
                <w:rFonts w:hint="eastAsia"/>
              </w:rPr>
              <w:t xml:space="preserve"> the legacy UE coverage.</w:t>
            </w:r>
          </w:p>
          <w:p w14:paraId="077CE2A6" w14:textId="77777777" w:rsidR="00FE7D28" w:rsidRPr="00BC37A3" w:rsidRDefault="00FE7D28" w:rsidP="00BC37A3">
            <w:pPr>
              <w:pStyle w:val="BodyText"/>
              <w:spacing w:before="120" w:afterLines="50"/>
            </w:pPr>
            <w:r w:rsidRPr="00BC37A3">
              <w:rPr>
                <w:rFonts w:hint="eastAsia"/>
              </w:rPr>
              <w:t>Observation 8: Resources occupied by invalid subframe</w:t>
            </w:r>
            <w:r w:rsidRPr="00BC37A3">
              <w:t>s</w:t>
            </w:r>
            <w:r w:rsidRPr="00BC37A3">
              <w:rPr>
                <w:rFonts w:hint="eastAsia"/>
              </w:rPr>
              <w:t xml:space="preserve"> </w:t>
            </w:r>
            <w:r w:rsidRPr="00BC37A3">
              <w:t>can be used to obtain time diversity gain</w:t>
            </w:r>
            <w:r w:rsidRPr="00BC37A3">
              <w:rPr>
                <w:rFonts w:hint="eastAsia"/>
              </w:rPr>
              <w:t>.</w:t>
            </w:r>
          </w:p>
          <w:p w14:paraId="5D0FBDF7" w14:textId="77777777" w:rsidR="00FE7D28" w:rsidRPr="00BC37A3" w:rsidRDefault="00FE7D28" w:rsidP="00BC37A3">
            <w:pPr>
              <w:pStyle w:val="BodyText"/>
              <w:spacing w:before="120" w:afterLines="50"/>
            </w:pPr>
            <w:r w:rsidRPr="00BC37A3">
              <w:rPr>
                <w:rFonts w:hint="eastAsia"/>
              </w:rPr>
              <w:t>Observation 9: Mixed scheduling save the PDCCHs most compared with other options.</w:t>
            </w:r>
          </w:p>
          <w:p w14:paraId="1611FF4B" w14:textId="3579ED08" w:rsidR="00FE7D28" w:rsidRPr="00FE7D28" w:rsidRDefault="00FE7D28" w:rsidP="00FE7D28">
            <w:pPr>
              <w:pStyle w:val="BodyText"/>
              <w:spacing w:before="120" w:afterLines="50"/>
            </w:pPr>
            <w:r w:rsidRPr="00BC37A3">
              <w:rPr>
                <w:rFonts w:hint="eastAsia"/>
              </w:rPr>
              <w:t>Observation 10: Mixed scheduling can be realized by inc</w:t>
            </w:r>
            <w:r w:rsidRPr="00BC37A3">
              <w:t>r</w:t>
            </w:r>
            <w:r w:rsidRPr="00BC37A3">
              <w:rPr>
                <w:rFonts w:hint="eastAsia"/>
              </w:rPr>
              <w:t>easing 1 more bit</w:t>
            </w:r>
            <w:r w:rsidRPr="00BC37A3">
              <w:t>.</w:t>
            </w:r>
          </w:p>
          <w:p w14:paraId="4B7B8C4E" w14:textId="77777777" w:rsidR="00FE7D28" w:rsidRPr="00BC37A3" w:rsidRDefault="00FE7D28" w:rsidP="00BC37A3">
            <w:pPr>
              <w:pStyle w:val="BodyText"/>
              <w:spacing w:before="120" w:afterLines="50"/>
            </w:pPr>
            <w:r w:rsidRPr="00BC37A3">
              <w:rPr>
                <w:rFonts w:hint="eastAsia"/>
              </w:rPr>
              <w:t>Proposal 1: New DCI format can be considered to indicate the multi-TBs scheduling for multicast.</w:t>
            </w:r>
          </w:p>
          <w:p w14:paraId="5DC25EAE" w14:textId="77777777" w:rsidR="00FE7D28" w:rsidRDefault="00FE7D28" w:rsidP="00BC37A3">
            <w:pPr>
              <w:pStyle w:val="BodyText"/>
              <w:spacing w:before="120" w:afterLines="50"/>
              <w:rPr>
                <w:lang w:eastAsia="zh-CN"/>
              </w:rPr>
            </w:pPr>
            <w:r w:rsidRPr="00BC37A3">
              <w:rPr>
                <w:rFonts w:hint="eastAsia"/>
              </w:rPr>
              <w:t xml:space="preserve">Proposal 2: </w:t>
            </w:r>
            <w:r w:rsidRPr="00BC37A3">
              <w:t>G</w:t>
            </w:r>
            <w:r w:rsidRPr="00BC37A3">
              <w:rPr>
                <w:rFonts w:hint="eastAsia"/>
              </w:rPr>
              <w:t xml:space="preserve">ap should be supported for multi-TBs scheduling in multicast and details FFS. </w:t>
            </w:r>
          </w:p>
          <w:p w14:paraId="04B72AF5" w14:textId="77777777" w:rsidR="00FE7D28" w:rsidRPr="00AF523C" w:rsidRDefault="00FE7D28" w:rsidP="00AF523C">
            <w:pPr>
              <w:pStyle w:val="BodyText"/>
              <w:spacing w:before="120" w:afterLines="50"/>
            </w:pPr>
            <w:r w:rsidRPr="00AF523C">
              <w:rPr>
                <w:rFonts w:hint="eastAsia"/>
              </w:rPr>
              <w:t>Proposal 3: Introduce additional 3 bits in DCI to indicate the scheduling information of 8 TBs.</w:t>
            </w:r>
          </w:p>
          <w:p w14:paraId="01F7A225" w14:textId="77777777" w:rsidR="00FE7D28" w:rsidRPr="00AF523C" w:rsidRDefault="00FE7D28" w:rsidP="00AF523C">
            <w:pPr>
              <w:pStyle w:val="BodyText"/>
              <w:spacing w:before="120" w:afterLines="50"/>
            </w:pPr>
            <w:r w:rsidRPr="00AF523C">
              <w:t>Proposal</w:t>
            </w:r>
            <w:r w:rsidRPr="00AF523C">
              <w:rPr>
                <w:rFonts w:hint="eastAsia"/>
              </w:rPr>
              <w:t xml:space="preserve"> 4: </w:t>
            </w:r>
            <w:r w:rsidRPr="00AF523C">
              <w:t>For CE Mode A, the interleaving granularity should be no less than 4 subframe repetitions</w:t>
            </w:r>
            <w:r w:rsidRPr="00AF523C">
              <w:rPr>
                <w:rFonts w:hint="eastAsia"/>
              </w:rPr>
              <w:t>.</w:t>
            </w:r>
          </w:p>
          <w:p w14:paraId="14140E35" w14:textId="77777777" w:rsidR="00FE7D28" w:rsidRPr="00AF523C" w:rsidRDefault="00FE7D28" w:rsidP="00AF523C">
            <w:pPr>
              <w:pStyle w:val="BodyText"/>
              <w:spacing w:before="120" w:afterLines="50"/>
            </w:pPr>
            <w:r w:rsidRPr="00AF523C">
              <w:rPr>
                <w:rFonts w:hint="eastAsia"/>
              </w:rPr>
              <w:t>Proposal 5: For CE Mode B, the interleaving granularity should be no less than 16 subframe repetitions.</w:t>
            </w:r>
          </w:p>
          <w:p w14:paraId="6071B38A" w14:textId="77777777" w:rsidR="00FE7D28" w:rsidRPr="00AF523C" w:rsidRDefault="00FE7D28" w:rsidP="00AF523C">
            <w:pPr>
              <w:pStyle w:val="BodyText"/>
              <w:spacing w:before="120" w:afterLines="50"/>
            </w:pPr>
            <w:r w:rsidRPr="00AF523C">
              <w:rPr>
                <w:rFonts w:hint="eastAsia"/>
              </w:rPr>
              <w:t xml:space="preserve">Proposal 6: </w:t>
            </w:r>
            <w:r w:rsidRPr="00AF523C">
              <w:t>W</w:t>
            </w:r>
            <w:r w:rsidRPr="00AF523C">
              <w:rPr>
                <w:rFonts w:hint="eastAsia"/>
              </w:rPr>
              <w:t xml:space="preserve">hen hopping and interleaving feature are configured, in order to obtain the full frequency </w:t>
            </w:r>
            <w:proofErr w:type="gramStart"/>
            <w:r w:rsidRPr="00AF523C">
              <w:rPr>
                <w:rFonts w:hint="eastAsia"/>
              </w:rPr>
              <w:t>diversity</w:t>
            </w:r>
            <w:proofErr w:type="gramEnd"/>
            <w:r w:rsidRPr="00AF523C">
              <w:rPr>
                <w:rFonts w:hint="eastAsia"/>
              </w:rPr>
              <w:t xml:space="preserve"> gain by hopping, actual interleaving granularity can be the product of narrowbands number and interleaving granularity configured for non-hopping case.</w:t>
            </w:r>
          </w:p>
          <w:p w14:paraId="05018D07" w14:textId="240B9723" w:rsidR="00FE7D28" w:rsidRPr="00551F61" w:rsidRDefault="00FE7D28" w:rsidP="00D57F53">
            <w:pPr>
              <w:pStyle w:val="BodyText"/>
              <w:numPr>
                <w:ilvl w:val="0"/>
                <w:numId w:val="35"/>
              </w:numPr>
              <w:spacing w:before="120" w:afterLines="50"/>
            </w:pPr>
            <w:r w:rsidRPr="00551F61">
              <w:rPr>
                <w:rFonts w:hint="eastAsia"/>
              </w:rPr>
              <w:t>For non-hopping case, the narrowbands number is 1.</w:t>
            </w:r>
          </w:p>
          <w:p w14:paraId="278BFB7E" w14:textId="77777777" w:rsidR="00FE7D28" w:rsidRPr="00AF523C" w:rsidRDefault="00FE7D28" w:rsidP="00AF523C">
            <w:pPr>
              <w:pStyle w:val="BodyText"/>
              <w:spacing w:before="120" w:afterLines="50"/>
            </w:pPr>
            <w:r w:rsidRPr="00AF523C">
              <w:rPr>
                <w:rFonts w:hint="eastAsia"/>
              </w:rPr>
              <w:lastRenderedPageBreak/>
              <w:t xml:space="preserve">Proposal 7: The </w:t>
            </w:r>
            <w:r w:rsidRPr="00AF523C">
              <w:t>triggering of interleaving</w:t>
            </w:r>
            <w:r w:rsidRPr="00AF523C">
              <w:rPr>
                <w:rFonts w:hint="eastAsia"/>
              </w:rPr>
              <w:t xml:space="preserve"> should be based on the number of repetitions and the number of multi-TBs</w:t>
            </w:r>
          </w:p>
          <w:p w14:paraId="403BE239" w14:textId="6BB1DF19" w:rsidR="00FE7D28" w:rsidRPr="00551F61" w:rsidRDefault="00FE7D28" w:rsidP="00D57F53">
            <w:pPr>
              <w:pStyle w:val="BodyText"/>
              <w:numPr>
                <w:ilvl w:val="0"/>
                <w:numId w:val="35"/>
              </w:numPr>
              <w:spacing w:before="120" w:afterLines="50"/>
            </w:pPr>
            <w:r w:rsidRPr="00551F61">
              <w:rPr>
                <w:rFonts w:hint="eastAsia"/>
              </w:rPr>
              <w:t>Interleaving will be triggered, if the product of the number of repetitions and the number of multi-TBs is larger than the threshold.</w:t>
            </w:r>
          </w:p>
          <w:p w14:paraId="54626931" w14:textId="77777777" w:rsidR="00FE7D28" w:rsidRPr="00AF523C" w:rsidRDefault="00FE7D28" w:rsidP="00AF523C">
            <w:pPr>
              <w:pStyle w:val="BodyText"/>
              <w:spacing w:before="120" w:afterLines="50"/>
            </w:pPr>
            <w:r w:rsidRPr="00AF523C">
              <w:rPr>
                <w:rFonts w:hint="eastAsia"/>
              </w:rPr>
              <w:t xml:space="preserve">Proposal 8: </w:t>
            </w:r>
            <w:r w:rsidRPr="00AF523C">
              <w:t>F</w:t>
            </w:r>
            <w:r w:rsidRPr="00AF523C">
              <w:rPr>
                <w:rFonts w:hint="eastAsia"/>
              </w:rPr>
              <w:t>or unicast multi-TBs scheduling, gap should not be supported</w:t>
            </w:r>
            <w:r w:rsidRPr="00AF523C">
              <w:t>.</w:t>
            </w:r>
          </w:p>
          <w:p w14:paraId="5E6A5763" w14:textId="77777777" w:rsidR="00FE7D28" w:rsidRPr="00AF523C" w:rsidRDefault="00FE7D28" w:rsidP="00AF523C">
            <w:pPr>
              <w:pStyle w:val="BodyText"/>
              <w:spacing w:before="120" w:afterLines="50"/>
            </w:pPr>
            <w:r w:rsidRPr="00AF523C">
              <w:rPr>
                <w:rFonts w:hint="eastAsia"/>
              </w:rPr>
              <w:t>Proposal 9: For CE mode B, bitmap method should be the baseline to indicate the HARQ processes.</w:t>
            </w:r>
          </w:p>
          <w:p w14:paraId="30A761F5" w14:textId="77777777" w:rsidR="00FE7D28" w:rsidRPr="00AF523C" w:rsidRDefault="00FE7D28" w:rsidP="00AF523C">
            <w:pPr>
              <w:pStyle w:val="BodyText"/>
              <w:spacing w:before="120" w:afterLines="50"/>
            </w:pPr>
            <w:r w:rsidRPr="00AF523C">
              <w:t xml:space="preserve">Proposal </w:t>
            </w:r>
            <w:r w:rsidRPr="00AF523C">
              <w:rPr>
                <w:rFonts w:hint="eastAsia"/>
              </w:rPr>
              <w:t>10</w:t>
            </w:r>
            <w:r w:rsidRPr="00AF523C">
              <w:t xml:space="preserve">: </w:t>
            </w:r>
            <w:r w:rsidRPr="00AF523C">
              <w:rPr>
                <w:rFonts w:hint="eastAsia"/>
              </w:rPr>
              <w:t xml:space="preserve">At least </w:t>
            </w:r>
            <w:r w:rsidRPr="00AF523C">
              <w:t>9 states, including 8 states for single HARQ process and 1 state for 8 HARQ processes, should be indicated for multi-TBs scheduling in CE mode A.</w:t>
            </w:r>
          </w:p>
          <w:p w14:paraId="2065CA8C" w14:textId="77777777" w:rsidR="00FE7D28" w:rsidRPr="00AF523C" w:rsidRDefault="00FE7D28" w:rsidP="00AF523C">
            <w:pPr>
              <w:pStyle w:val="BodyText"/>
              <w:spacing w:before="120" w:afterLines="50"/>
            </w:pPr>
            <w:r w:rsidRPr="00AF523C">
              <w:rPr>
                <w:rFonts w:hint="eastAsia"/>
              </w:rPr>
              <w:t xml:space="preserve">Proposal 11: The </w:t>
            </w:r>
            <w:r w:rsidRPr="00AF523C">
              <w:t>number of DCI bits</w:t>
            </w:r>
            <w:r w:rsidRPr="00AF523C">
              <w:rPr>
                <w:rFonts w:hint="eastAsia"/>
              </w:rPr>
              <w:t xml:space="preserve"> for HARQ process</w:t>
            </w:r>
            <w:r w:rsidRPr="00AF523C">
              <w:t xml:space="preserve"> indication</w:t>
            </w:r>
            <w:r w:rsidRPr="00AF523C">
              <w:rPr>
                <w:rFonts w:hint="eastAsia"/>
              </w:rPr>
              <w:t xml:space="preserve"> in CE mode A should be discussed</w:t>
            </w:r>
            <w:r w:rsidRPr="00AF523C">
              <w:t xml:space="preserve"> first</w:t>
            </w:r>
            <w:r w:rsidRPr="00AF523C">
              <w:rPr>
                <w:rFonts w:hint="eastAsia"/>
              </w:rPr>
              <w:t>.</w:t>
            </w:r>
            <w:r w:rsidRPr="00AF523C">
              <w:t xml:space="preserve"> It is proposed to use 5 bits for this purpose. </w:t>
            </w:r>
          </w:p>
          <w:p w14:paraId="7C182ED4" w14:textId="77777777" w:rsidR="00FE7D28" w:rsidRPr="00AF523C" w:rsidRDefault="00FE7D28" w:rsidP="00AF523C">
            <w:pPr>
              <w:pStyle w:val="BodyText"/>
              <w:spacing w:before="120" w:afterLines="50"/>
            </w:pPr>
            <w:r w:rsidRPr="00AF523C">
              <w:rPr>
                <w:rFonts w:hint="eastAsia"/>
              </w:rPr>
              <w:t>Proposal 12: Mixed scheduling should be supported to save more PDCCHs for unicast.</w:t>
            </w:r>
          </w:p>
          <w:p w14:paraId="46C97047" w14:textId="77777777" w:rsidR="00FE7D28" w:rsidRPr="00AF523C" w:rsidRDefault="00FE7D28" w:rsidP="00AF523C">
            <w:pPr>
              <w:pStyle w:val="BodyText"/>
              <w:spacing w:before="120" w:afterLines="50"/>
            </w:pPr>
            <w:r w:rsidRPr="00AF523C">
              <w:t>Proposal 13: the overhead of RV field keeps the same with the legacy</w:t>
            </w:r>
          </w:p>
          <w:p w14:paraId="38E537F9" w14:textId="65B58143"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F</w:t>
            </w:r>
            <w:r w:rsidRPr="00F03F36">
              <w:rPr>
                <w:rFonts w:ascii="Arial" w:hAnsi="Arial" w:cs="Arial"/>
                <w:lang w:val="en-US"/>
              </w:rPr>
              <w:t>or uplink, RV can be the common parameter</w:t>
            </w:r>
          </w:p>
          <w:p w14:paraId="4CA11FAD" w14:textId="7F2CC239"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F</w:t>
            </w:r>
            <w:r w:rsidRPr="00F03F36">
              <w:rPr>
                <w:rFonts w:ascii="Arial" w:hAnsi="Arial" w:cs="Arial"/>
                <w:lang w:val="en-US"/>
              </w:rPr>
              <w:t>or downlink,</w:t>
            </w:r>
            <w:r w:rsidRPr="00F03F36">
              <w:rPr>
                <w:rFonts w:ascii="Arial" w:hAnsi="Arial" w:cs="Arial" w:hint="eastAsia"/>
                <w:lang w:val="en-US"/>
              </w:rPr>
              <w:t xml:space="preserve"> if mixed </w:t>
            </w:r>
            <w:proofErr w:type="spellStart"/>
            <w:r w:rsidRPr="00F03F36">
              <w:rPr>
                <w:rFonts w:ascii="Arial" w:hAnsi="Arial" w:cs="Arial" w:hint="eastAsia"/>
                <w:lang w:val="en-US"/>
              </w:rPr>
              <w:t>scheudling</w:t>
            </w:r>
            <w:proofErr w:type="spellEnd"/>
            <w:r w:rsidRPr="00F03F36">
              <w:rPr>
                <w:rFonts w:ascii="Arial" w:hAnsi="Arial" w:cs="Arial" w:hint="eastAsia"/>
                <w:lang w:val="en-US"/>
              </w:rPr>
              <w:t xml:space="preserve"> was supported,</w:t>
            </w:r>
            <w:r w:rsidRPr="00F03F36">
              <w:rPr>
                <w:rFonts w:ascii="Arial" w:hAnsi="Arial" w:cs="Arial"/>
                <w:lang w:val="en-US"/>
              </w:rPr>
              <w:t xml:space="preserve"> RV of retransmitted TB is indicated in DCI and new TB is fixed</w:t>
            </w:r>
            <w:r w:rsidRPr="00F03F36">
              <w:rPr>
                <w:rFonts w:ascii="Arial" w:hAnsi="Arial" w:cs="Arial" w:hint="eastAsia"/>
                <w:lang w:val="en-US"/>
              </w:rPr>
              <w:t>. Otherwise, RV can be the common parameter.</w:t>
            </w:r>
          </w:p>
          <w:p w14:paraId="5C490FFB" w14:textId="77777777" w:rsidR="00FE7D28" w:rsidRPr="00AF523C" w:rsidRDefault="00FE7D28" w:rsidP="00AF523C">
            <w:pPr>
              <w:pStyle w:val="BodyText"/>
              <w:spacing w:before="120" w:afterLines="50"/>
            </w:pPr>
            <w:r w:rsidRPr="00AF523C">
              <w:t>Proposal</w:t>
            </w:r>
            <w:r w:rsidRPr="00AF523C">
              <w:rPr>
                <w:rFonts w:hint="eastAsia"/>
              </w:rPr>
              <w:t xml:space="preserve"> 14</w:t>
            </w:r>
            <w:r w:rsidRPr="00AF523C">
              <w:t>: HARQ ACK/NACK feedback bundling on PUCCH should be enabled or disabled by RRC.</w:t>
            </w:r>
          </w:p>
          <w:p w14:paraId="79F6EBBE" w14:textId="77777777" w:rsidR="00FE7D28" w:rsidRPr="00AF523C" w:rsidRDefault="00FE7D28" w:rsidP="00AF523C">
            <w:pPr>
              <w:pStyle w:val="BodyText"/>
              <w:spacing w:before="120" w:afterLines="50"/>
            </w:pPr>
            <w:r w:rsidRPr="00AF523C">
              <w:rPr>
                <w:rFonts w:hint="eastAsia"/>
              </w:rPr>
              <w:t xml:space="preserve">Proposal 15: Do not </w:t>
            </w:r>
            <w:r w:rsidRPr="00AF523C">
              <w:t xml:space="preserve">support </w:t>
            </w:r>
            <w:r w:rsidRPr="00AF523C">
              <w:rPr>
                <w:rFonts w:hint="eastAsia"/>
              </w:rPr>
              <w:t>bundling for FDD UE if UE configures non-interleaving.</w:t>
            </w:r>
          </w:p>
          <w:p w14:paraId="10BED6E1" w14:textId="77777777" w:rsidR="00FE7D28" w:rsidRPr="00AF523C" w:rsidRDefault="00FE7D28" w:rsidP="00AF523C">
            <w:pPr>
              <w:pStyle w:val="BodyText"/>
              <w:spacing w:before="120" w:afterLines="50"/>
            </w:pPr>
            <w:r w:rsidRPr="00AF523C">
              <w:rPr>
                <w:rFonts w:hint="eastAsia"/>
              </w:rPr>
              <w:t>Proposal 16: Bundle size is equal to the TBs number, when interleaving was enabled.</w:t>
            </w:r>
          </w:p>
          <w:p w14:paraId="04463D26" w14:textId="77777777" w:rsidR="00FE7D28" w:rsidRPr="00AF523C" w:rsidRDefault="00FE7D28" w:rsidP="00AF523C">
            <w:pPr>
              <w:pStyle w:val="BodyText"/>
              <w:spacing w:before="120" w:afterLines="50"/>
            </w:pPr>
            <w:r w:rsidRPr="00AF523C">
              <w:t>Proposal 1</w:t>
            </w:r>
            <w:r w:rsidRPr="00AF523C">
              <w:rPr>
                <w:rFonts w:hint="eastAsia"/>
              </w:rPr>
              <w:t>7</w:t>
            </w:r>
            <w:r w:rsidRPr="00AF523C">
              <w:t>: The timing relationship between PDSCH and bundling feedback should be based on the last TB and can be the same as the single TB case.</w:t>
            </w:r>
          </w:p>
          <w:p w14:paraId="15A49241" w14:textId="77777777" w:rsidR="00FE7D28" w:rsidRPr="00AF523C" w:rsidRDefault="00FE7D28" w:rsidP="00AF523C">
            <w:pPr>
              <w:pStyle w:val="BodyText"/>
              <w:spacing w:before="120" w:afterLines="50"/>
            </w:pPr>
            <w:r w:rsidRPr="00AF523C">
              <w:rPr>
                <w:rFonts w:hint="eastAsia"/>
              </w:rPr>
              <w:t>Proposal 18: For the individual feedback</w:t>
            </w:r>
          </w:p>
          <w:p w14:paraId="658B8AF9" w14:textId="2EB58479" w:rsidR="00FE7D28" w:rsidRPr="00F03F36" w:rsidRDefault="00FE7D28" w:rsidP="00D57F53">
            <w:pPr>
              <w:pStyle w:val="ListParagraph"/>
              <w:numPr>
                <w:ilvl w:val="0"/>
                <w:numId w:val="33"/>
              </w:numPr>
              <w:rPr>
                <w:rFonts w:ascii="Arial" w:hAnsi="Arial" w:cs="Arial"/>
                <w:lang w:val="en-US"/>
              </w:rPr>
            </w:pPr>
            <w:r w:rsidRPr="00F03F36">
              <w:rPr>
                <w:rFonts w:ascii="Arial" w:hAnsi="Arial" w:cs="Arial"/>
                <w:lang w:val="en-US"/>
              </w:rPr>
              <w:t xml:space="preserve">Separate </w:t>
            </w:r>
            <w:r w:rsidRPr="00F03F36">
              <w:rPr>
                <w:rFonts w:ascii="Arial" w:hAnsi="Arial" w:cs="Arial" w:hint="eastAsia"/>
                <w:lang w:val="en-US"/>
              </w:rPr>
              <w:t>feedback can be supported for FDD UE.</w:t>
            </w:r>
          </w:p>
          <w:p w14:paraId="355F579C" w14:textId="383FE6F3" w:rsidR="00FE7D28" w:rsidRPr="00F03F36" w:rsidRDefault="00FE7D28" w:rsidP="00D57F53">
            <w:pPr>
              <w:pStyle w:val="ListParagraph"/>
              <w:numPr>
                <w:ilvl w:val="0"/>
                <w:numId w:val="33"/>
              </w:numPr>
              <w:rPr>
                <w:rFonts w:ascii="Arial" w:hAnsi="Arial" w:cs="Arial"/>
                <w:lang w:val="en-US"/>
              </w:rPr>
            </w:pPr>
            <w:r w:rsidRPr="00F03F36">
              <w:rPr>
                <w:rFonts w:ascii="Arial" w:hAnsi="Arial" w:cs="Arial"/>
                <w:lang w:val="en-US"/>
              </w:rPr>
              <w:t>C</w:t>
            </w:r>
            <w:r w:rsidRPr="00F03F36">
              <w:rPr>
                <w:rFonts w:ascii="Arial" w:hAnsi="Arial" w:cs="Arial" w:hint="eastAsia"/>
                <w:lang w:val="en-US"/>
              </w:rPr>
              <w:t xml:space="preserve">ontinuous feedback </w:t>
            </w:r>
            <w:r w:rsidRPr="00F03F36">
              <w:rPr>
                <w:rFonts w:ascii="Arial" w:hAnsi="Arial" w:cs="Arial"/>
                <w:lang w:val="en-US"/>
              </w:rPr>
              <w:t>c</w:t>
            </w:r>
            <w:r w:rsidRPr="00F03F36">
              <w:rPr>
                <w:rFonts w:ascii="Arial" w:hAnsi="Arial" w:cs="Arial" w:hint="eastAsia"/>
                <w:lang w:val="en-US"/>
              </w:rPr>
              <w:t>an be supported for HD-FDD UE.</w:t>
            </w:r>
          </w:p>
          <w:p w14:paraId="25B0DDC1" w14:textId="77777777" w:rsidR="00FE7D28" w:rsidRPr="00C35E26" w:rsidRDefault="00FE7D28" w:rsidP="00737896">
            <w:pPr>
              <w:pStyle w:val="BodyText"/>
              <w:spacing w:before="120" w:afterLines="50"/>
            </w:pPr>
            <w:r w:rsidRPr="00C35E26">
              <w:t>Proposal</w:t>
            </w:r>
            <w:r w:rsidRPr="00C35E26">
              <w:rPr>
                <w:rFonts w:hint="eastAsia"/>
              </w:rPr>
              <w:t xml:space="preserve"> 19</w:t>
            </w:r>
            <w:r w:rsidRPr="00C35E26">
              <w:t>: The interleaving granularity design should be based on the length of TB for sub-PRB case.</w:t>
            </w:r>
          </w:p>
          <w:p w14:paraId="0D38060A" w14:textId="77777777" w:rsidR="00FE7D28" w:rsidRPr="00C35E26" w:rsidRDefault="00FE7D28" w:rsidP="00FE7D28">
            <w:pPr>
              <w:pStyle w:val="BodyText"/>
              <w:spacing w:before="120" w:afterLines="50"/>
            </w:pPr>
            <w:r w:rsidRPr="00C35E26">
              <w:t xml:space="preserve">Proposal </w:t>
            </w:r>
            <w:r w:rsidRPr="00C35E26">
              <w:rPr>
                <w:rFonts w:hint="eastAsia"/>
              </w:rPr>
              <w:t>20</w:t>
            </w:r>
            <w:r w:rsidRPr="00C35E26">
              <w:t xml:space="preserve">: </w:t>
            </w:r>
            <w:r w:rsidRPr="00C35E26">
              <w:rPr>
                <w:rFonts w:hint="eastAsia"/>
              </w:rPr>
              <w:t>A</w:t>
            </w:r>
            <w:r w:rsidRPr="00C35E26">
              <w:t xml:space="preserve">ll the above features can be supported, and the details should be </w:t>
            </w:r>
            <w:r w:rsidRPr="00C35E26">
              <w:rPr>
                <w:rFonts w:hint="eastAsia"/>
              </w:rPr>
              <w:t xml:space="preserve">specified </w:t>
            </w:r>
            <w:r w:rsidRPr="00C35E26">
              <w:t xml:space="preserve">especially for </w:t>
            </w:r>
            <w:r w:rsidRPr="00C35E26">
              <w:rPr>
                <w:rFonts w:hint="eastAsia"/>
              </w:rPr>
              <w:t xml:space="preserve">following </w:t>
            </w:r>
            <w:r w:rsidRPr="00C35E26">
              <w:t>feature</w:t>
            </w:r>
            <w:r w:rsidRPr="00C35E26">
              <w:rPr>
                <w:rFonts w:hint="eastAsia"/>
              </w:rPr>
              <w:t>s</w:t>
            </w:r>
          </w:p>
          <w:p w14:paraId="394C67B4"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Rel-14 feature for new numbers of repetitions for PUSCH and modulation restrictions for PDSCH/PUSCH in CE mode A.</w:t>
            </w:r>
          </w:p>
          <w:p w14:paraId="43333577"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Rel-15 feature for PUSCH sub-PRB allocation in CE mode A/B</w:t>
            </w:r>
          </w:p>
          <w:p w14:paraId="1E96DE3D"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Rel-15 feature for uplink HARQ-ACK feedback in DCI in CE mode A/B</w:t>
            </w:r>
          </w:p>
          <w:p w14:paraId="1CD892FE"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Rel-14 feature for 10 downlink HARQ processes in FDD in CE mode A,</w:t>
            </w:r>
          </w:p>
          <w:p w14:paraId="7BE7B974" w14:textId="5F37773C" w:rsidR="004A425D" w:rsidRPr="00D54AD3"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 xml:space="preserve">Rel-14 feature on HARQ-ACK bundling in HD-FDD in CE mode A. </w:t>
            </w:r>
          </w:p>
        </w:tc>
      </w:tr>
      <w:tr w:rsidR="004A425D" w:rsidRPr="00C35E26" w14:paraId="1235C477" w14:textId="77777777" w:rsidTr="00710120">
        <w:tc>
          <w:tcPr>
            <w:tcW w:w="9629" w:type="dxa"/>
          </w:tcPr>
          <w:p w14:paraId="7815B207" w14:textId="77777777" w:rsidR="00E81BB3" w:rsidRDefault="005A28F5" w:rsidP="005A28F5">
            <w:pPr>
              <w:pStyle w:val="TdocProposal"/>
              <w:spacing w:after="120"/>
              <w:rPr>
                <w:rFonts w:ascii="Arial" w:eastAsiaTheme="minorHAnsi" w:hAnsi="Arial" w:cs="Arial"/>
                <w:szCs w:val="22"/>
              </w:rPr>
            </w:pPr>
            <w:r w:rsidRPr="005A28F5">
              <w:rPr>
                <w:rFonts w:ascii="Arial" w:eastAsiaTheme="minorHAnsi" w:hAnsi="Arial" w:cs="Arial"/>
                <w:szCs w:val="22"/>
              </w:rPr>
              <w:lastRenderedPageBreak/>
              <w:t>[9]</w:t>
            </w:r>
            <w:r w:rsidRPr="005A28F5">
              <w:rPr>
                <w:rFonts w:ascii="Arial" w:eastAsiaTheme="minorHAnsi" w:hAnsi="Arial" w:cs="Arial"/>
                <w:szCs w:val="22"/>
              </w:rPr>
              <w:tab/>
              <w:t xml:space="preserve">R1-1906576, Discussion on the scheduling of multiple DL/UL TBs, Beijing Xiaomi Software Tech </w:t>
            </w:r>
          </w:p>
          <w:p w14:paraId="27F5C0B0" w14:textId="77777777" w:rsidR="002D557A" w:rsidRPr="00C35E26" w:rsidRDefault="002D557A" w:rsidP="00737896">
            <w:pPr>
              <w:pStyle w:val="BodyText"/>
              <w:spacing w:before="120" w:afterLines="50"/>
            </w:pPr>
            <w:r w:rsidRPr="00C35E26">
              <w:lastRenderedPageBreak/>
              <w:t xml:space="preserve">Proposal 1: Scheduling gap is supported and can be configured in UE-specific manner </w:t>
            </w:r>
          </w:p>
          <w:p w14:paraId="54869329" w14:textId="473AD8F0" w:rsidR="002D557A" w:rsidRPr="00D54AD3" w:rsidRDefault="002D557A" w:rsidP="00737896">
            <w:pPr>
              <w:pStyle w:val="BodyText"/>
              <w:spacing w:before="120" w:afterLines="50"/>
            </w:pPr>
            <w:r w:rsidRPr="00D54AD3">
              <w:t>Proposal 2:</w:t>
            </w:r>
            <w:r w:rsidR="00D54AD3">
              <w:t xml:space="preserve"> </w:t>
            </w:r>
            <w:r w:rsidRPr="00D54AD3">
              <w:t>The granularity for time interleaving is Z</w:t>
            </w:r>
          </w:p>
          <w:p w14:paraId="49C87252" w14:textId="77777777" w:rsidR="002D557A" w:rsidRPr="00D54AD3" w:rsidRDefault="002D557A" w:rsidP="00D57F53">
            <w:pPr>
              <w:pStyle w:val="ListParagraph"/>
              <w:numPr>
                <w:ilvl w:val="0"/>
                <w:numId w:val="33"/>
              </w:numPr>
              <w:rPr>
                <w:rFonts w:ascii="Arial" w:hAnsi="Arial" w:cs="Arial"/>
                <w:lang w:val="en-US"/>
              </w:rPr>
            </w:pPr>
            <w:r w:rsidRPr="00D54AD3">
              <w:rPr>
                <w:rFonts w:ascii="Arial" w:hAnsi="Arial" w:cs="Arial"/>
                <w:lang w:val="en-US"/>
              </w:rPr>
              <w:t xml:space="preserve">Z is configured via RRC when frequency hopping or RV cycling is NOT enabled </w:t>
            </w:r>
          </w:p>
          <w:p w14:paraId="29D6993E" w14:textId="77777777" w:rsidR="002D557A" w:rsidRPr="00D54AD3" w:rsidRDefault="002D557A" w:rsidP="00D57F53">
            <w:pPr>
              <w:pStyle w:val="ListParagraph"/>
              <w:numPr>
                <w:ilvl w:val="0"/>
                <w:numId w:val="33"/>
              </w:numPr>
              <w:rPr>
                <w:rFonts w:ascii="Arial" w:hAnsi="Arial" w:cs="Arial"/>
                <w:lang w:val="en-US"/>
              </w:rPr>
            </w:pPr>
            <w:r w:rsidRPr="00D54AD3">
              <w:rPr>
                <w:rFonts w:ascii="Arial" w:hAnsi="Arial" w:cs="Arial"/>
                <w:lang w:val="en-US"/>
              </w:rPr>
              <w:t xml:space="preserve">Z equals to the granularity of frequency hopping or RV cycling when frequency hopping / RV cycling is enabled. </w:t>
            </w:r>
          </w:p>
          <w:p w14:paraId="1B1BBD31" w14:textId="62AECC03" w:rsidR="004A425D" w:rsidRPr="00D54AD3" w:rsidRDefault="002D557A" w:rsidP="00D54AD3">
            <w:pPr>
              <w:pStyle w:val="BodyText"/>
              <w:spacing w:before="120" w:afterLines="50"/>
            </w:pPr>
            <w:r w:rsidRPr="00D54AD3">
              <w:rPr>
                <w:rFonts w:hint="eastAsia"/>
              </w:rPr>
              <w:t>P</w:t>
            </w:r>
            <w:r w:rsidRPr="00D54AD3">
              <w:t xml:space="preserve">roposal 3: When time interleaving is configured, frequency hopping or RV cycling is performed </w:t>
            </w:r>
            <w:proofErr w:type="gramStart"/>
            <w:r w:rsidRPr="00D54AD3">
              <w:t>on the basis of</w:t>
            </w:r>
            <w:proofErr w:type="gramEnd"/>
            <w:r w:rsidRPr="00D54AD3">
              <w:t xml:space="preserve"> relative subframe index within repetitions of each TB instead of absolute subframe index </w:t>
            </w:r>
          </w:p>
        </w:tc>
      </w:tr>
      <w:tr w:rsidR="004A425D" w:rsidRPr="00C35E26" w14:paraId="68CFFA08" w14:textId="77777777" w:rsidTr="00710120">
        <w:tc>
          <w:tcPr>
            <w:tcW w:w="9629" w:type="dxa"/>
          </w:tcPr>
          <w:p w14:paraId="33BEBD88" w14:textId="7734E20A" w:rsidR="004A425D" w:rsidRPr="009D2328" w:rsidRDefault="00DB100C" w:rsidP="00710120">
            <w:pPr>
              <w:rPr>
                <w:rFonts w:ascii="Arial" w:hAnsi="Arial" w:cs="Arial"/>
                <w:b/>
              </w:rPr>
            </w:pPr>
            <w:r w:rsidRPr="00DB100C">
              <w:rPr>
                <w:rFonts w:ascii="Arial" w:hAnsi="Arial" w:cs="Arial"/>
                <w:b/>
              </w:rPr>
              <w:lastRenderedPageBreak/>
              <w:t>[10]</w:t>
            </w:r>
            <w:r w:rsidRPr="00DB100C">
              <w:rPr>
                <w:rFonts w:ascii="Arial" w:hAnsi="Arial" w:cs="Arial"/>
                <w:b/>
              </w:rPr>
              <w:tab/>
              <w:t>R1-1906683, Discussion on multiple transport blocks scheduling in MTC, LG Electronics,</w:t>
            </w:r>
          </w:p>
          <w:p w14:paraId="15E9070F" w14:textId="77777777" w:rsidR="00F01165" w:rsidRPr="00C35E26" w:rsidRDefault="00F01165" w:rsidP="00737896">
            <w:pPr>
              <w:pStyle w:val="BodyText"/>
              <w:spacing w:before="120" w:afterLines="50"/>
            </w:pPr>
            <w:r w:rsidRPr="00C35E26">
              <w:t xml:space="preserve">Observation 1: It is beneficial to </w:t>
            </w:r>
            <w:r w:rsidRPr="00C35E26">
              <w:rPr>
                <w:rFonts w:hint="eastAsia"/>
              </w:rPr>
              <w:t xml:space="preserve">the </w:t>
            </w:r>
            <w:r w:rsidRPr="00C35E26">
              <w:t xml:space="preserve">network in terms of </w:t>
            </w:r>
            <w:r w:rsidRPr="00C35E26">
              <w:rPr>
                <w:rFonts w:hint="eastAsia"/>
              </w:rPr>
              <w:t xml:space="preserve">scheduling </w:t>
            </w:r>
            <w:proofErr w:type="gramStart"/>
            <w:r w:rsidRPr="00C35E26">
              <w:rPr>
                <w:rFonts w:hint="eastAsia"/>
              </w:rPr>
              <w:t>flexibility</w:t>
            </w:r>
            <w:proofErr w:type="gramEnd"/>
            <w:r w:rsidRPr="00C35E26">
              <w:rPr>
                <w:rFonts w:hint="eastAsia"/>
              </w:rPr>
              <w:t xml:space="preserve"> but the network overhead would be increased </w:t>
            </w:r>
            <w:r w:rsidRPr="00C35E26">
              <w:t xml:space="preserve">if </w:t>
            </w:r>
            <w:r w:rsidRPr="00C35E26">
              <w:rPr>
                <w:rFonts w:hint="eastAsia"/>
              </w:rPr>
              <w:t xml:space="preserve">new DCI with </w:t>
            </w:r>
            <w:r w:rsidRPr="00C35E26">
              <w:t>separate</w:t>
            </w:r>
            <w:r w:rsidRPr="00C35E26">
              <w:rPr>
                <w:rFonts w:hint="eastAsia"/>
              </w:rPr>
              <w:t xml:space="preserve"> G-RNTI which can dynamically schedule multiple PDSCHs for SC-MTCH is introduced. </w:t>
            </w:r>
          </w:p>
          <w:p w14:paraId="1F6F35FA" w14:textId="26A53587" w:rsidR="00F01165" w:rsidRPr="00C35E26" w:rsidRDefault="00F01165" w:rsidP="00D54AD3">
            <w:pPr>
              <w:pStyle w:val="BodyText"/>
              <w:spacing w:before="120" w:afterLines="50"/>
            </w:pPr>
            <w:r w:rsidRPr="00C35E26">
              <w:t xml:space="preserve">Observation </w:t>
            </w:r>
            <w:r w:rsidRPr="00C35E26">
              <w:rPr>
                <w:rFonts w:hint="eastAsia"/>
              </w:rPr>
              <w:t>2</w:t>
            </w:r>
            <w:r w:rsidRPr="00C35E26">
              <w:t>: It is beneficial to both UE and network in terms of power and downlink resource efficiency if UE is allowed to periodically skip monitoring MPDCCHs scrambled with G-RNTI in the Type-</w:t>
            </w:r>
            <w:r w:rsidRPr="00C35E26">
              <w:rPr>
                <w:rFonts w:hint="eastAsia"/>
              </w:rPr>
              <w:t>2</w:t>
            </w:r>
            <w:r w:rsidRPr="00C35E26">
              <w:t>A common search space and directly read PDSCHs for SC-MTCH based on the scheduling information obtained by a</w:t>
            </w:r>
            <w:r w:rsidRPr="00C35E26">
              <w:rPr>
                <w:rFonts w:hint="eastAsia"/>
              </w:rPr>
              <w:t xml:space="preserve"> </w:t>
            </w:r>
            <w:r w:rsidRPr="00C35E26">
              <w:t>DCI which schedule</w:t>
            </w:r>
            <w:r w:rsidRPr="00C35E26">
              <w:rPr>
                <w:rFonts w:hint="eastAsia"/>
              </w:rPr>
              <w:t>s</w:t>
            </w:r>
            <w:r w:rsidRPr="00C35E26">
              <w:t xml:space="preserve"> PDSCH for SC-MTCH in the preceding Type-</w:t>
            </w:r>
            <w:r w:rsidRPr="00C35E26">
              <w:rPr>
                <w:rFonts w:hint="eastAsia"/>
              </w:rPr>
              <w:t>2</w:t>
            </w:r>
            <w:r w:rsidRPr="00C35E26">
              <w:t>A common search space.</w:t>
            </w:r>
          </w:p>
          <w:p w14:paraId="08768586" w14:textId="77777777" w:rsidR="00F01165" w:rsidRPr="00D54AD3" w:rsidRDefault="00F01165" w:rsidP="00737896">
            <w:pPr>
              <w:pStyle w:val="BodyText"/>
              <w:spacing w:before="120" w:afterLines="50"/>
            </w:pPr>
            <w:r w:rsidRPr="00D54AD3">
              <w:rPr>
                <w:rFonts w:hint="eastAsia"/>
              </w:rPr>
              <w:t xml:space="preserve">Proposal </w:t>
            </w:r>
            <w:r w:rsidRPr="00D54AD3">
              <w:t>1</w:t>
            </w:r>
            <w:r w:rsidRPr="00D54AD3">
              <w:rPr>
                <w:rFonts w:hint="eastAsia"/>
              </w:rPr>
              <w:t xml:space="preserve">: </w:t>
            </w:r>
            <w:r w:rsidRPr="00D54AD3">
              <w:t>Support scheduling of initial and retransmission TBs within one DCI.</w:t>
            </w:r>
          </w:p>
          <w:p w14:paraId="45ED2704" w14:textId="77777777" w:rsidR="00F01165" w:rsidRPr="00C35E26" w:rsidRDefault="00F01165" w:rsidP="00737896">
            <w:pPr>
              <w:pStyle w:val="BodyText"/>
              <w:spacing w:before="120" w:afterLines="50"/>
            </w:pPr>
            <w:r w:rsidRPr="00C35E26">
              <w:t xml:space="preserve">Proposal 2: For CE mode A, </w:t>
            </w:r>
            <w:r w:rsidRPr="00C35E26">
              <w:rPr>
                <w:rFonts w:hint="eastAsia"/>
              </w:rPr>
              <w:t xml:space="preserve">HARQ process ID, the number of scheduled HARQ processes, and NDI are signaled by </w:t>
            </w:r>
            <w:r w:rsidRPr="00C35E26">
              <w:t>12</w:t>
            </w:r>
            <w:r w:rsidRPr="00C35E26">
              <w:rPr>
                <w:rFonts w:hint="eastAsia"/>
              </w:rPr>
              <w:t xml:space="preserve"> bit-long joint encoding scheme as follows</w:t>
            </w:r>
            <w:r w:rsidRPr="00C35E26">
              <w:t>:</w:t>
            </w:r>
          </w:p>
          <w:p w14:paraId="35FEAD47"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HARQ process IDs scheduled by a multi-TB scheduling DCI are consecutive.</w:t>
            </w:r>
          </w:p>
          <w:p w14:paraId="064A5B0E"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hint="eastAsia"/>
                <w:lang w:val="en-US"/>
              </w:rPr>
              <w:t>9 bit</w:t>
            </w:r>
            <w:r w:rsidRPr="00D54AD3">
              <w:rPr>
                <w:rFonts w:ascii="Arial" w:hAnsi="Arial" w:cs="Arial"/>
                <w:lang w:val="en-US"/>
              </w:rPr>
              <w:t>s</w:t>
            </w:r>
            <w:r w:rsidRPr="00D54AD3">
              <w:rPr>
                <w:rFonts w:ascii="Arial" w:hAnsi="Arial" w:cs="Arial" w:hint="eastAsia"/>
                <w:lang w:val="en-US"/>
              </w:rPr>
              <w:t xml:space="preserve"> </w:t>
            </w:r>
            <w:r w:rsidRPr="00D54AD3">
              <w:rPr>
                <w:rFonts w:ascii="Arial" w:hAnsi="Arial" w:cs="Arial"/>
                <w:lang w:val="en-US"/>
              </w:rPr>
              <w:t>are used for representing the number of scheduled HARQ processes and individual NDIs.</w:t>
            </w:r>
          </w:p>
          <w:p w14:paraId="6D93EEE4"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hint="eastAsia"/>
                <w:lang w:val="en-US"/>
              </w:rPr>
              <w:t xml:space="preserve">If </w:t>
            </w:r>
            <w:r w:rsidRPr="00D54AD3">
              <w:rPr>
                <w:rFonts w:ascii="Arial" w:hAnsi="Arial" w:cs="Arial"/>
                <w:lang w:val="en-US"/>
              </w:rPr>
              <w:t>the number of scheduled HARQ processes is N, the first 8-N bit(s) are “0” and the (9-</w:t>
            </w:r>
            <w:proofErr w:type="gramStart"/>
            <w:r w:rsidRPr="00D54AD3">
              <w:rPr>
                <w:rFonts w:ascii="Arial" w:hAnsi="Arial" w:cs="Arial"/>
                <w:lang w:val="en-US"/>
              </w:rPr>
              <w:t>N)</w:t>
            </w:r>
            <w:proofErr w:type="spellStart"/>
            <w:r w:rsidRPr="00D54AD3">
              <w:rPr>
                <w:rFonts w:ascii="Arial" w:hAnsi="Arial" w:cs="Arial"/>
                <w:lang w:val="en-US"/>
              </w:rPr>
              <w:t>th</w:t>
            </w:r>
            <w:proofErr w:type="spellEnd"/>
            <w:proofErr w:type="gramEnd"/>
            <w:r w:rsidRPr="00D54AD3">
              <w:rPr>
                <w:rFonts w:ascii="Arial" w:hAnsi="Arial" w:cs="Arial"/>
                <w:lang w:val="en-US"/>
              </w:rPr>
              <w:t xml:space="preserve"> bit is “1”. Remaining N bits are used for representing individual NDIs of scheduled HARQ processes.</w:t>
            </w:r>
          </w:p>
          <w:p w14:paraId="0831D9BB" w14:textId="7E0B85FD" w:rsidR="00F01165" w:rsidRPr="009666C8" w:rsidRDefault="00F01165" w:rsidP="00D57F53">
            <w:pPr>
              <w:pStyle w:val="ListParagraph"/>
              <w:numPr>
                <w:ilvl w:val="0"/>
                <w:numId w:val="33"/>
              </w:numPr>
              <w:rPr>
                <w:rFonts w:ascii="Arial" w:hAnsi="Arial" w:cs="Arial"/>
                <w:lang w:val="en-US"/>
              </w:rPr>
            </w:pPr>
            <w:r w:rsidRPr="00D54AD3">
              <w:rPr>
                <w:rFonts w:ascii="Arial" w:hAnsi="Arial" w:cs="Arial"/>
                <w:lang w:val="en-US"/>
              </w:rPr>
              <w:t>3 bits are used for representing the starting HARQ process ID.</w:t>
            </w:r>
          </w:p>
          <w:p w14:paraId="3EF5D45E" w14:textId="77777777" w:rsidR="009666C8" w:rsidRDefault="009666C8" w:rsidP="00737896">
            <w:pPr>
              <w:pStyle w:val="BodyText"/>
              <w:spacing w:before="120" w:afterLines="50"/>
            </w:pPr>
          </w:p>
          <w:p w14:paraId="7B7A8C75" w14:textId="1B203DF6" w:rsidR="00F01165" w:rsidRPr="009666C8" w:rsidRDefault="00F01165" w:rsidP="00737896">
            <w:pPr>
              <w:pStyle w:val="BodyText"/>
              <w:spacing w:before="120" w:afterLines="50"/>
            </w:pPr>
            <w:r w:rsidRPr="009666C8">
              <w:t xml:space="preserve">Proposal 3: For CE mode B, </w:t>
            </w:r>
            <w:r w:rsidRPr="009666C8">
              <w:rPr>
                <w:rFonts w:hint="eastAsia"/>
              </w:rPr>
              <w:t xml:space="preserve">HARQ process ID, the number of scheduled HARQ processes, and NDI are signaled by </w:t>
            </w:r>
            <w:r w:rsidRPr="009666C8">
              <w:t>7</w:t>
            </w:r>
            <w:r w:rsidRPr="009666C8">
              <w:rPr>
                <w:rFonts w:hint="eastAsia"/>
              </w:rPr>
              <w:t xml:space="preserve"> bit-long joint encoding scheme as follows</w:t>
            </w:r>
            <w:r w:rsidRPr="009666C8">
              <w:t>:</w:t>
            </w:r>
          </w:p>
          <w:p w14:paraId="276B672E"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HARQ process IDs scheduled by a multi-TB scheduling DCI are consecutive.</w:t>
            </w:r>
          </w:p>
          <w:p w14:paraId="5E622128"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5</w:t>
            </w:r>
            <w:r w:rsidRPr="00D54AD3">
              <w:rPr>
                <w:rFonts w:ascii="Arial" w:hAnsi="Arial" w:cs="Arial" w:hint="eastAsia"/>
                <w:lang w:val="en-US"/>
              </w:rPr>
              <w:t xml:space="preserve"> bit</w:t>
            </w:r>
            <w:r w:rsidRPr="00D54AD3">
              <w:rPr>
                <w:rFonts w:ascii="Arial" w:hAnsi="Arial" w:cs="Arial"/>
                <w:lang w:val="en-US"/>
              </w:rPr>
              <w:t>s</w:t>
            </w:r>
            <w:r w:rsidRPr="00D54AD3">
              <w:rPr>
                <w:rFonts w:ascii="Arial" w:hAnsi="Arial" w:cs="Arial" w:hint="eastAsia"/>
                <w:lang w:val="en-US"/>
              </w:rPr>
              <w:t xml:space="preserve"> </w:t>
            </w:r>
            <w:r w:rsidRPr="00D54AD3">
              <w:rPr>
                <w:rFonts w:ascii="Arial" w:hAnsi="Arial" w:cs="Arial"/>
                <w:lang w:val="en-US"/>
              </w:rPr>
              <w:t>are used for representing the number of scheduled HARQ processes and individual NDIs.</w:t>
            </w:r>
          </w:p>
          <w:p w14:paraId="759EE660" w14:textId="77777777" w:rsidR="00F01165" w:rsidRPr="00D54AD3" w:rsidRDefault="00F01165" w:rsidP="00D57F53">
            <w:pPr>
              <w:pStyle w:val="ListParagraph"/>
              <w:numPr>
                <w:ilvl w:val="1"/>
                <w:numId w:val="33"/>
              </w:numPr>
              <w:rPr>
                <w:rFonts w:ascii="Arial" w:hAnsi="Arial" w:cs="Arial"/>
                <w:lang w:val="en-US"/>
              </w:rPr>
            </w:pPr>
            <w:r w:rsidRPr="00D54AD3">
              <w:rPr>
                <w:rFonts w:ascii="Arial" w:hAnsi="Arial" w:cs="Arial" w:hint="eastAsia"/>
                <w:lang w:val="en-US"/>
              </w:rPr>
              <w:t xml:space="preserve">If </w:t>
            </w:r>
            <w:r w:rsidRPr="00D54AD3">
              <w:rPr>
                <w:rFonts w:ascii="Arial" w:hAnsi="Arial" w:cs="Arial"/>
                <w:lang w:val="en-US"/>
              </w:rPr>
              <w:t>the number of scheduled HARQ processes is N, the first 4-N bit(s) are “0” and the (5-</w:t>
            </w:r>
            <w:proofErr w:type="gramStart"/>
            <w:r w:rsidRPr="00D54AD3">
              <w:rPr>
                <w:rFonts w:ascii="Arial" w:hAnsi="Arial" w:cs="Arial"/>
                <w:lang w:val="en-US"/>
              </w:rPr>
              <w:t>N)</w:t>
            </w:r>
            <w:proofErr w:type="spellStart"/>
            <w:r w:rsidRPr="00D54AD3">
              <w:rPr>
                <w:rFonts w:ascii="Arial" w:hAnsi="Arial" w:cs="Arial"/>
                <w:lang w:val="en-US"/>
              </w:rPr>
              <w:t>th</w:t>
            </w:r>
            <w:proofErr w:type="spellEnd"/>
            <w:proofErr w:type="gramEnd"/>
            <w:r w:rsidRPr="00D54AD3">
              <w:rPr>
                <w:rFonts w:ascii="Arial" w:hAnsi="Arial" w:cs="Arial"/>
                <w:lang w:val="en-US"/>
              </w:rPr>
              <w:t xml:space="preserve"> bit is “1”. Remaining N bits are used for representing individual NDIs of scheduled HARQ processes.</w:t>
            </w:r>
          </w:p>
          <w:p w14:paraId="6BF8F1D3"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2 bits are used for representing the starting HARQ process ID.</w:t>
            </w:r>
          </w:p>
          <w:p w14:paraId="48621CB8" w14:textId="77777777" w:rsidR="00F01165" w:rsidRPr="00C35E26" w:rsidRDefault="00F01165" w:rsidP="00737896">
            <w:pPr>
              <w:pStyle w:val="BodyText"/>
              <w:spacing w:before="120" w:afterLines="50"/>
            </w:pPr>
            <w:r w:rsidRPr="00C35E26">
              <w:t>Proposal 4: Restriction of DCI fields for MCS and resource allocation is considered to reduce the size of multi-TB scheduling DCI. (e.g. Reducing 1~2 bits)</w:t>
            </w:r>
          </w:p>
          <w:p w14:paraId="76F49C6D" w14:textId="77777777" w:rsidR="00F01165" w:rsidRPr="00C35E26" w:rsidRDefault="00F01165" w:rsidP="00737896">
            <w:pPr>
              <w:pStyle w:val="BodyText"/>
              <w:spacing w:before="120" w:afterLines="50"/>
            </w:pPr>
            <w:r w:rsidRPr="00C35E26">
              <w:t xml:space="preserve">Proposal 5: For CE mode A, one bit is used to represent either RV or FH indicator. </w:t>
            </w:r>
          </w:p>
          <w:p w14:paraId="2121FCC8"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lastRenderedPageBreak/>
              <w:t xml:space="preserve">If scheduled repetition number is one, one bit is used for representing RV. </w:t>
            </w:r>
          </w:p>
          <w:p w14:paraId="2FEB4FD0"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t>If scheduled repetition number is greater than one, one bit is used for FH indicator.</w:t>
            </w:r>
          </w:p>
          <w:p w14:paraId="71619927" w14:textId="77777777" w:rsidR="00F01165" w:rsidRPr="00C35E26" w:rsidRDefault="00F01165" w:rsidP="00737896">
            <w:pPr>
              <w:pStyle w:val="BodyText"/>
              <w:spacing w:before="120" w:afterLines="50"/>
            </w:pPr>
            <w:r w:rsidRPr="00C35E26">
              <w:t xml:space="preserve">Proposal 6: In case of multi-TB scheduling via single DCI, </w:t>
            </w:r>
            <w:r w:rsidRPr="00C35E26">
              <w:rPr>
                <w:rFonts w:hint="eastAsia"/>
              </w:rPr>
              <w:t xml:space="preserve">gap can be configured </w:t>
            </w:r>
            <w:r w:rsidRPr="00C35E26">
              <w:t>for following purposes</w:t>
            </w:r>
            <w:proofErr w:type="gramStart"/>
            <w:r w:rsidRPr="00C35E26">
              <w:t xml:space="preserve">: </w:t>
            </w:r>
            <w:r w:rsidRPr="00C35E26">
              <w:rPr>
                <w:rFonts w:hint="eastAsia"/>
              </w:rPr>
              <w:t>.</w:t>
            </w:r>
            <w:proofErr w:type="gramEnd"/>
          </w:p>
          <w:p w14:paraId="483D6F05"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t>Utilizing DL/UL gap(s) for the time diversity gain.</w:t>
            </w:r>
          </w:p>
          <w:p w14:paraId="77D8E469"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t>Configuring DL/UL gap(s) on UE-specific search space(s) to reduce the impact on missing of multi-TB scheduling DCI.</w:t>
            </w:r>
          </w:p>
          <w:p w14:paraId="56BF88EE" w14:textId="77777777" w:rsidR="00F01165" w:rsidRPr="00C35E26" w:rsidRDefault="00F01165" w:rsidP="00737896">
            <w:pPr>
              <w:pStyle w:val="BodyText"/>
              <w:spacing w:before="120" w:afterLines="50"/>
            </w:pPr>
            <w:r w:rsidRPr="00C35E26">
              <w:t xml:space="preserve">Proposal 7: Maximum bundling size depends on whether interleaved transmission is enabled. </w:t>
            </w:r>
          </w:p>
          <w:p w14:paraId="0CF4E4D0" w14:textId="77777777" w:rsidR="00F01165" w:rsidRPr="00C35E26" w:rsidRDefault="00F01165" w:rsidP="00737896">
            <w:pPr>
              <w:pStyle w:val="BodyText"/>
              <w:spacing w:before="120" w:afterLines="50"/>
            </w:pPr>
            <w:r w:rsidRPr="00C35E26">
              <w:t>Proposal 8: Efficient HARQ-</w:t>
            </w:r>
            <w:r w:rsidRPr="00C35E26">
              <w:rPr>
                <w:rFonts w:hint="eastAsia"/>
              </w:rPr>
              <w:t xml:space="preserve">ACK </w:t>
            </w:r>
            <w:r w:rsidRPr="00C35E26">
              <w:t xml:space="preserve">feedback mechanisms (e.g. HARQ-ACK bundling and/or multiplexing) corresponding to </w:t>
            </w:r>
            <w:r w:rsidRPr="00C35E26">
              <w:rPr>
                <w:rFonts w:hint="eastAsia"/>
              </w:rPr>
              <w:t>m</w:t>
            </w:r>
            <w:r w:rsidRPr="00C35E26">
              <w:t>ulti</w:t>
            </w:r>
            <w:r w:rsidRPr="00C35E26">
              <w:rPr>
                <w:rFonts w:hint="eastAsia"/>
              </w:rPr>
              <w:t>ple transport blocks</w:t>
            </w:r>
            <w:r w:rsidRPr="00C35E26">
              <w:t xml:space="preserve"> scheduled </w:t>
            </w:r>
            <w:r w:rsidRPr="00C35E26">
              <w:rPr>
                <w:rFonts w:hint="eastAsia"/>
              </w:rPr>
              <w:t>via</w:t>
            </w:r>
            <w:r w:rsidRPr="00C35E26">
              <w:t xml:space="preserve"> single DCI needs to be introduced for unicast channels </w:t>
            </w:r>
            <w:r w:rsidRPr="00C35E26">
              <w:rPr>
                <w:rFonts w:hint="eastAsia"/>
              </w:rPr>
              <w:t>for CE mode B.</w:t>
            </w:r>
          </w:p>
          <w:p w14:paraId="29FAA494" w14:textId="77777777" w:rsidR="00F01165" w:rsidRPr="00C35E26" w:rsidRDefault="00F01165" w:rsidP="00737896">
            <w:pPr>
              <w:pStyle w:val="BodyText"/>
              <w:spacing w:before="120" w:afterLines="50"/>
            </w:pPr>
            <w:r w:rsidRPr="00C35E26">
              <w:t>Proposal 9: If individual HARQ-ACK is used in multi-TB scheduling, UE transmits HARQ-ACK for ACK reporting while DTX is used for NACK representation.</w:t>
            </w:r>
          </w:p>
          <w:p w14:paraId="0C7E5CC4" w14:textId="78E7DBBA" w:rsidR="009666C8" w:rsidRPr="00C50D82" w:rsidRDefault="00F01165" w:rsidP="00D57F53">
            <w:pPr>
              <w:pStyle w:val="ListParagraph"/>
              <w:numPr>
                <w:ilvl w:val="0"/>
                <w:numId w:val="33"/>
              </w:numPr>
              <w:rPr>
                <w:rFonts w:ascii="Arial" w:hAnsi="Arial" w:cs="Arial"/>
                <w:lang w:val="en-US"/>
              </w:rPr>
            </w:pPr>
            <w:r w:rsidRPr="001C5201">
              <w:rPr>
                <w:rFonts w:ascii="Arial" w:hAnsi="Arial" w:cs="Arial"/>
                <w:lang w:val="en-US"/>
              </w:rPr>
              <w:t>Explicit NACK transmission can be considered to represent NACK for all scheduled HARQ processes</w:t>
            </w:r>
          </w:p>
          <w:p w14:paraId="0539ACD5" w14:textId="77E0F75B" w:rsidR="00F01165" w:rsidRPr="009666C8" w:rsidRDefault="00F01165" w:rsidP="00737896">
            <w:pPr>
              <w:pStyle w:val="BodyText"/>
              <w:spacing w:before="120" w:afterLines="50"/>
            </w:pPr>
            <w:r w:rsidRPr="009666C8">
              <w:rPr>
                <w:rFonts w:hint="eastAsia"/>
              </w:rPr>
              <w:t xml:space="preserve">Proposal </w:t>
            </w:r>
            <w:r w:rsidRPr="009666C8">
              <w:t>10</w:t>
            </w:r>
            <w:r w:rsidRPr="009666C8">
              <w:rPr>
                <w:rFonts w:hint="eastAsia"/>
              </w:rPr>
              <w:t xml:space="preserve">: For multiple SC-MTCH transmission, </w:t>
            </w:r>
            <w:r w:rsidRPr="009666C8">
              <w:t>introduce DCI skipping mechanism which</w:t>
            </w:r>
            <w:r w:rsidRPr="009666C8">
              <w:rPr>
                <w:rFonts w:hint="eastAsia"/>
              </w:rPr>
              <w:t xml:space="preserve">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10640993" w14:textId="212D0DBC" w:rsidR="004A425D" w:rsidRPr="00C35E26" w:rsidRDefault="00F01165" w:rsidP="001C5201">
            <w:pPr>
              <w:pStyle w:val="BodyText"/>
              <w:spacing w:before="120" w:afterLines="50"/>
            </w:pPr>
            <w:r w:rsidRPr="00C35E26">
              <w:t>Proposal 11: When scheduled TBs are interleaved, the cyclic repetition pattern should be preserved</w:t>
            </w:r>
          </w:p>
        </w:tc>
      </w:tr>
      <w:tr w:rsidR="004A425D" w:rsidRPr="00C35E26" w14:paraId="33D871E2" w14:textId="77777777" w:rsidTr="00710120">
        <w:tc>
          <w:tcPr>
            <w:tcW w:w="9629" w:type="dxa"/>
          </w:tcPr>
          <w:p w14:paraId="0DB7F680" w14:textId="428C20AD" w:rsidR="004A425D" w:rsidRPr="009D2328" w:rsidRDefault="00DB100C" w:rsidP="00710120">
            <w:pPr>
              <w:rPr>
                <w:rFonts w:ascii="Arial" w:hAnsi="Arial" w:cs="Arial"/>
                <w:b/>
              </w:rPr>
            </w:pPr>
            <w:r w:rsidRPr="00DB100C">
              <w:rPr>
                <w:rFonts w:ascii="Arial" w:hAnsi="Arial" w:cs="Arial"/>
                <w:b/>
              </w:rPr>
              <w:lastRenderedPageBreak/>
              <w:t>[11]</w:t>
            </w:r>
            <w:r w:rsidRPr="00DB100C">
              <w:rPr>
                <w:rFonts w:ascii="Arial" w:hAnsi="Arial" w:cs="Arial"/>
                <w:b/>
              </w:rPr>
              <w:tab/>
              <w:t>R1-1906703, Scheduling of multiple DL/UL transport blocks, Nokia, Nokia Shanghai Bell,</w:t>
            </w:r>
          </w:p>
          <w:p w14:paraId="50985BA4" w14:textId="77777777" w:rsidR="00307AD2" w:rsidRPr="00C35E26" w:rsidRDefault="00307AD2" w:rsidP="00737896">
            <w:pPr>
              <w:pStyle w:val="BodyText"/>
              <w:spacing w:before="120" w:afterLines="50"/>
            </w:pPr>
            <w:r w:rsidRPr="00C35E26">
              <w:t>Proposal 1: For unicast interleaved transmission, the interleaving is done every N subframes.</w:t>
            </w:r>
          </w:p>
          <w:p w14:paraId="00007EE5" w14:textId="77777777" w:rsidR="00307AD2" w:rsidRPr="00C35E26" w:rsidRDefault="00307AD2" w:rsidP="00737896">
            <w:pPr>
              <w:pStyle w:val="BodyText"/>
              <w:spacing w:before="120" w:afterLines="50"/>
            </w:pPr>
            <w:r w:rsidRPr="00C35E26">
              <w:t>Proposal 2: For multicast, support both contiguous and interleaved transmission of multiple transport blocks.</w:t>
            </w:r>
          </w:p>
          <w:p w14:paraId="2E10C247" w14:textId="77777777" w:rsidR="00307AD2" w:rsidRPr="00C35E26" w:rsidRDefault="00307AD2" w:rsidP="00737896">
            <w:pPr>
              <w:pStyle w:val="BodyText"/>
              <w:spacing w:before="120" w:afterLines="50"/>
            </w:pPr>
            <w:r w:rsidRPr="00C35E26">
              <w:t>Proposal 3: Support scheduling gap for both unicast and multicast transmission.</w:t>
            </w:r>
          </w:p>
          <w:p w14:paraId="53F9E247" w14:textId="77777777" w:rsidR="00307AD2" w:rsidRPr="00C35E26" w:rsidRDefault="00307AD2" w:rsidP="00737896">
            <w:pPr>
              <w:pStyle w:val="BodyText"/>
              <w:spacing w:before="120" w:afterLines="50"/>
            </w:pPr>
            <w:r w:rsidRPr="00C35E26">
              <w:t>Proposal 4: One DCI can be used to schedule both initial and retransmission of different HARQ processes.</w:t>
            </w:r>
          </w:p>
          <w:p w14:paraId="346AA62B" w14:textId="77777777" w:rsidR="00307AD2" w:rsidRPr="00C35E26" w:rsidRDefault="00307AD2" w:rsidP="00737896">
            <w:pPr>
              <w:pStyle w:val="BodyText"/>
              <w:spacing w:before="120" w:afterLines="50"/>
            </w:pPr>
            <w:r w:rsidRPr="00C35E26">
              <w:t>Proposal 5: Consider joint encoding of number of transport blocks and HARQ process numbers to reduce DCI overhead.</w:t>
            </w:r>
          </w:p>
          <w:p w14:paraId="7A759A6E" w14:textId="77777777" w:rsidR="00307AD2" w:rsidRPr="00C35E26" w:rsidRDefault="00307AD2" w:rsidP="00737896">
            <w:pPr>
              <w:pStyle w:val="BodyText"/>
              <w:spacing w:before="120" w:afterLines="50"/>
            </w:pPr>
            <w:r w:rsidRPr="00C35E26">
              <w:t>Proposal 6: Scheduling of multiple transport blocks is also supported for uplink transmission in preconfigured resources.</w:t>
            </w:r>
          </w:p>
          <w:p w14:paraId="0CB273DC" w14:textId="77777777" w:rsidR="00307AD2" w:rsidRPr="00C35E26" w:rsidRDefault="00307AD2" w:rsidP="00737896">
            <w:pPr>
              <w:pStyle w:val="BodyText"/>
              <w:spacing w:before="120" w:afterLines="50"/>
            </w:pPr>
            <w:r w:rsidRPr="00C35E26">
              <w:t xml:space="preserve">Proposal 7: For scheduling of multiple transport blocks in preconfigured resources, this feature is configured and enabled via SI for UE in idle mode and via RRC </w:t>
            </w:r>
            <w:proofErr w:type="spellStart"/>
            <w:r w:rsidRPr="00C35E26">
              <w:t>signalling</w:t>
            </w:r>
            <w:proofErr w:type="spellEnd"/>
            <w:r w:rsidRPr="00C35E26">
              <w:t xml:space="preserve"> for UE in connected mode.</w:t>
            </w:r>
          </w:p>
          <w:p w14:paraId="3513892D" w14:textId="77777777" w:rsidR="00307AD2" w:rsidRPr="00C35E26" w:rsidRDefault="00307AD2" w:rsidP="00737896">
            <w:pPr>
              <w:pStyle w:val="BodyText"/>
              <w:spacing w:before="120" w:afterLines="50"/>
            </w:pPr>
            <w:r w:rsidRPr="00C35E26">
              <w:t xml:space="preserve">Proposal 8: In CE Mode A, bundled ACK/NACK can be configured via </w:t>
            </w:r>
            <w:proofErr w:type="gramStart"/>
            <w:r w:rsidRPr="00C35E26">
              <w:t>higher-layer</w:t>
            </w:r>
            <w:proofErr w:type="gramEnd"/>
            <w:r w:rsidRPr="00C35E26">
              <w:t xml:space="preserve"> </w:t>
            </w:r>
            <w:proofErr w:type="spellStart"/>
            <w:r w:rsidRPr="00C35E26">
              <w:t>signalling</w:t>
            </w:r>
            <w:proofErr w:type="spellEnd"/>
            <w:r w:rsidRPr="00C35E26">
              <w:t>. The timing of the ACK/NACK can be based on the last transmission in the bundle.</w:t>
            </w:r>
          </w:p>
          <w:p w14:paraId="49825D69" w14:textId="77777777" w:rsidR="00307AD2" w:rsidRPr="00C35E26" w:rsidRDefault="00307AD2" w:rsidP="00737896">
            <w:pPr>
              <w:pStyle w:val="BodyText"/>
              <w:spacing w:before="120" w:afterLines="50"/>
            </w:pPr>
            <w:r w:rsidRPr="00C35E26">
              <w:lastRenderedPageBreak/>
              <w:t>Proposal 9: The maximum bundle size for ACK/NACK bundling is 8.</w:t>
            </w:r>
          </w:p>
          <w:p w14:paraId="10C36A7A" w14:textId="68C85C76" w:rsidR="004A425D" w:rsidRPr="00C35E26" w:rsidRDefault="00307AD2" w:rsidP="00C50D82">
            <w:pPr>
              <w:pStyle w:val="BodyText"/>
              <w:spacing w:before="120" w:afterLines="50"/>
            </w:pPr>
            <w:r w:rsidRPr="00C35E26">
              <w:t>Proposal 10: For multicast, modify the existing SC-MTCH DCI to indicate the number of scheduled TBs by adding a new field.</w:t>
            </w:r>
          </w:p>
        </w:tc>
      </w:tr>
      <w:tr w:rsidR="004A425D" w:rsidRPr="00C35E26" w14:paraId="708181D3" w14:textId="77777777" w:rsidTr="00710120">
        <w:tc>
          <w:tcPr>
            <w:tcW w:w="9629" w:type="dxa"/>
          </w:tcPr>
          <w:p w14:paraId="1195C159" w14:textId="2938D80D" w:rsidR="004A425D" w:rsidRPr="009D2328" w:rsidRDefault="00DB100C" w:rsidP="00710120">
            <w:pPr>
              <w:rPr>
                <w:rFonts w:ascii="Arial" w:hAnsi="Arial" w:cs="Arial"/>
                <w:b/>
              </w:rPr>
            </w:pPr>
            <w:r w:rsidRPr="00DB100C">
              <w:rPr>
                <w:rFonts w:ascii="Arial" w:hAnsi="Arial" w:cs="Arial"/>
                <w:b/>
              </w:rPr>
              <w:lastRenderedPageBreak/>
              <w:t>[12]</w:t>
            </w:r>
            <w:r w:rsidRPr="00DB100C">
              <w:rPr>
                <w:rFonts w:ascii="Arial" w:hAnsi="Arial" w:cs="Arial"/>
                <w:b/>
              </w:rPr>
              <w:tab/>
              <w:t>R1-1906770, Scheduling of multiple DL/UL TBs for eMTC, Intel Corporation</w:t>
            </w:r>
          </w:p>
          <w:p w14:paraId="2526179D" w14:textId="158E5F79" w:rsidR="00994584" w:rsidRPr="00C50D82" w:rsidRDefault="00994584" w:rsidP="00737896">
            <w:pPr>
              <w:pStyle w:val="BodyText"/>
              <w:spacing w:before="120" w:afterLines="50"/>
            </w:pPr>
            <w:r w:rsidRPr="00C50D82">
              <w:t>Proposal 1:</w:t>
            </w:r>
            <w:r w:rsidR="00C50D82" w:rsidRPr="00C50D82">
              <w:t xml:space="preserve"> </w:t>
            </w:r>
            <w:r w:rsidRPr="00C50D82">
              <w:t>Scheduling gaps between TBs scheduled by one single DCI are not supported except CE mode B without frequency hopping.</w:t>
            </w:r>
          </w:p>
          <w:p w14:paraId="1EB35628" w14:textId="4EA10437" w:rsidR="00994584" w:rsidRPr="00C50D82" w:rsidRDefault="00994584" w:rsidP="00737896">
            <w:pPr>
              <w:pStyle w:val="BodyText"/>
              <w:spacing w:before="120" w:afterLines="50"/>
            </w:pPr>
            <w:r w:rsidRPr="00C50D82">
              <w:t>Proposal 2:</w:t>
            </w:r>
            <w:r w:rsidR="00C50D82" w:rsidRPr="00C50D82">
              <w:t xml:space="preserve"> </w:t>
            </w:r>
            <w:r w:rsidRPr="00C50D82">
              <w:t>Support scheduling of initial transmission and retransmissions simultaneously by one single DCI.</w:t>
            </w:r>
          </w:p>
          <w:p w14:paraId="65564E74" w14:textId="0A7D20E8" w:rsidR="00994584" w:rsidRPr="00C50D82" w:rsidRDefault="00994584" w:rsidP="00737896">
            <w:pPr>
              <w:pStyle w:val="BodyText"/>
              <w:spacing w:before="120" w:afterLines="50"/>
            </w:pPr>
            <w:r w:rsidRPr="00C50D82">
              <w:t>Proposal 3:</w:t>
            </w:r>
            <w:r w:rsidR="00C50D82" w:rsidRPr="00C50D82">
              <w:t xml:space="preserve"> </w:t>
            </w:r>
            <w:r w:rsidRPr="00C50D82">
              <w:t>For HARQ-ACK bundling in CE mode A:</w:t>
            </w:r>
          </w:p>
          <w:p w14:paraId="3B0CA370"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HARQ-ACK bundling design from Rel-14 feMTC can be reused, where HARQ-ACK bundling is supported only when there is no repetition for MPDCCH and for all the TBs scheduled by the single DCI.</w:t>
            </w:r>
          </w:p>
          <w:p w14:paraId="6EE6DDB8"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Following Rel-14 feMTC HARQ-ACK bundling design, the HARQ-ACK bundling can be enabled or disabled by RRC and DCI.</w:t>
            </w:r>
          </w:p>
          <w:p w14:paraId="29D4DA79"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The bundle size is equal to the number of scheduled TBs signaled in multi-TB DCI.</w:t>
            </w:r>
          </w:p>
          <w:p w14:paraId="65CE2CE5"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There is a fixed delay of k subframes from the last subframe of multi-TB PDSCH to the 1st subframe of PUCCH with HARQ feedback</w:t>
            </w:r>
          </w:p>
          <w:p w14:paraId="319D3E56" w14:textId="77777777" w:rsidR="00994584" w:rsidRPr="00C50D82" w:rsidRDefault="00994584" w:rsidP="00D57F53">
            <w:pPr>
              <w:pStyle w:val="ListParagraph"/>
              <w:numPr>
                <w:ilvl w:val="1"/>
                <w:numId w:val="33"/>
              </w:numPr>
              <w:rPr>
                <w:rFonts w:ascii="Arial" w:hAnsi="Arial" w:cs="Arial"/>
                <w:lang w:val="en-US"/>
              </w:rPr>
            </w:pPr>
            <w:r w:rsidRPr="00C50D82">
              <w:rPr>
                <w:rFonts w:ascii="Arial" w:hAnsi="Arial" w:cs="Arial"/>
                <w:lang w:val="en-US"/>
              </w:rPr>
              <w:t>FFS: the value of k for bundling/no-bundling cases</w:t>
            </w:r>
          </w:p>
          <w:p w14:paraId="0E8BBE28" w14:textId="3EDCDE19" w:rsidR="00994584" w:rsidRPr="00C50D82" w:rsidRDefault="00994584" w:rsidP="00D57F53">
            <w:pPr>
              <w:pStyle w:val="ListParagraph"/>
              <w:numPr>
                <w:ilvl w:val="0"/>
                <w:numId w:val="33"/>
              </w:numPr>
              <w:rPr>
                <w:lang w:val="en-US"/>
              </w:rPr>
            </w:pPr>
            <w:r w:rsidRPr="00C50D82">
              <w:rPr>
                <w:rFonts w:ascii="Arial" w:hAnsi="Arial" w:cs="Arial"/>
                <w:lang w:val="en-US"/>
              </w:rPr>
              <w:t>For CE mode B, neither HARQ-ACK bundling nor HARQ-ACK multiplexing are supported.</w:t>
            </w:r>
            <w:r w:rsidRPr="00C50D82">
              <w:rPr>
                <w:lang w:val="en-US"/>
              </w:rPr>
              <w:t xml:space="preserve"> </w:t>
            </w:r>
          </w:p>
          <w:p w14:paraId="0EBB07FD" w14:textId="5BFEBED2" w:rsidR="00994584" w:rsidRPr="00C50D82" w:rsidRDefault="00994584" w:rsidP="00737896">
            <w:pPr>
              <w:pStyle w:val="BodyText"/>
              <w:spacing w:before="120" w:afterLines="50"/>
            </w:pPr>
            <w:r w:rsidRPr="00C50D82">
              <w:t>Proposal 4:</w:t>
            </w:r>
            <w:r w:rsidR="00C50D82" w:rsidRPr="00C50D82">
              <w:t xml:space="preserve"> </w:t>
            </w:r>
            <w:r w:rsidRPr="00C50D82">
              <w:t>Introduce a new DCI format for scheduling of multiple DL/UL TBs.</w:t>
            </w:r>
          </w:p>
          <w:p w14:paraId="613FC810" w14:textId="1B9F90C4" w:rsidR="00994584" w:rsidRPr="0008230E" w:rsidRDefault="00994584" w:rsidP="00D57F53">
            <w:pPr>
              <w:pStyle w:val="ListParagraph"/>
              <w:numPr>
                <w:ilvl w:val="0"/>
                <w:numId w:val="33"/>
              </w:numPr>
              <w:rPr>
                <w:rFonts w:ascii="Arial" w:hAnsi="Arial" w:cs="Arial"/>
                <w:lang w:val="en-US"/>
              </w:rPr>
            </w:pPr>
            <w:r w:rsidRPr="00C50D82">
              <w:rPr>
                <w:rFonts w:ascii="Arial" w:hAnsi="Arial" w:cs="Arial"/>
                <w:lang w:val="en-US"/>
              </w:rPr>
              <w:t>The UE configured for scheduling of multiple DL/UL TBs monitors for the new DCI.</w:t>
            </w:r>
          </w:p>
          <w:p w14:paraId="66EAEC25" w14:textId="77777777" w:rsidR="00994584" w:rsidRPr="00737896" w:rsidRDefault="00994584" w:rsidP="00737896">
            <w:pPr>
              <w:pStyle w:val="BodyText"/>
              <w:spacing w:before="120" w:afterLines="50"/>
            </w:pPr>
            <w:r w:rsidRPr="00737896">
              <w:t>Proposal 5:</w:t>
            </w:r>
          </w:p>
          <w:p w14:paraId="5D723B94"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The total number N of scheduled TBs is indicated by the new DCI.</w:t>
            </w:r>
          </w:p>
          <w:p w14:paraId="02648B70"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The HARQ Process ID (PID) field is reinterpreted as the PID for the first scheduled TB, while subsequent TBs always have consecutive HARQ PIDs.</w:t>
            </w:r>
          </w:p>
          <w:p w14:paraId="66460607"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The number N0 (N0 ≤ N) of the first TBs is indicated by the new DCI</w:t>
            </w:r>
          </w:p>
          <w:p w14:paraId="2762192E"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The NDI bit is reused to interpret whether the first N0 TBs are used for initial transmission and the rest (N-N0) bits are for retransmission or vice-versa</w:t>
            </w:r>
          </w:p>
          <w:p w14:paraId="796CD3FF" w14:textId="77777777" w:rsidR="00994584" w:rsidRPr="0008230E" w:rsidRDefault="00994584" w:rsidP="00D57F53">
            <w:pPr>
              <w:pStyle w:val="ListParagraph"/>
              <w:numPr>
                <w:ilvl w:val="0"/>
                <w:numId w:val="33"/>
              </w:numPr>
              <w:rPr>
                <w:rFonts w:ascii="Arial" w:hAnsi="Arial" w:cs="Arial"/>
                <w:lang w:val="en-US"/>
              </w:rPr>
            </w:pPr>
            <w:proofErr w:type="spellStart"/>
            <w:r w:rsidRPr="0008230E">
              <w:rPr>
                <w:rFonts w:ascii="Arial" w:hAnsi="Arial" w:cs="Arial"/>
                <w:lang w:val="en-US"/>
              </w:rPr>
              <w:t>Signalling</w:t>
            </w:r>
            <w:proofErr w:type="spellEnd"/>
            <w:r w:rsidRPr="0008230E">
              <w:rPr>
                <w:rFonts w:ascii="Arial" w:hAnsi="Arial" w:cs="Arial"/>
                <w:lang w:val="en-US"/>
              </w:rPr>
              <w:t xml:space="preserve"> of initial RV in the new DCI is not needed</w:t>
            </w:r>
          </w:p>
          <w:p w14:paraId="5F0DD91E"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For the new DCI, the set of initial RV values is reduced to 2 values (e.g. RV0 and RV2)</w:t>
            </w:r>
          </w:p>
          <w:p w14:paraId="314F3AED"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Initial transmission of TB always starts with RV0 and retransmission always starts with RV2.</w:t>
            </w:r>
          </w:p>
          <w:p w14:paraId="232FCC07" w14:textId="6898985C"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In the design of the new DCI scheduling multiple TBs, reuse the rest of parameters from the legacy DCI.</w:t>
            </w:r>
          </w:p>
          <w:p w14:paraId="219F1F53" w14:textId="1C2BD4EB" w:rsidR="004A425D" w:rsidRPr="008A0C8A" w:rsidRDefault="00994584" w:rsidP="008A0C8A">
            <w:pPr>
              <w:pStyle w:val="BodyText"/>
              <w:spacing w:before="120" w:afterLines="50"/>
            </w:pPr>
            <w:r w:rsidRPr="0008230E">
              <w:t>Proposal 6:</w:t>
            </w:r>
            <w:r w:rsidR="0008230E" w:rsidRPr="0008230E">
              <w:t xml:space="preserve"> </w:t>
            </w:r>
            <w:r w:rsidRPr="0008230E">
              <w:t>Do not support Rel-14 feature for dynamic HARQ-ACK delay for HD-FDD in CE mode A together with scheduling of multiple TBs</w:t>
            </w:r>
            <w:r w:rsidR="006617FE">
              <w:t>.</w:t>
            </w:r>
          </w:p>
        </w:tc>
      </w:tr>
      <w:tr w:rsidR="004A425D" w:rsidRPr="00C35E26" w14:paraId="57465E06" w14:textId="77777777" w:rsidTr="00710120">
        <w:tc>
          <w:tcPr>
            <w:tcW w:w="9629" w:type="dxa"/>
          </w:tcPr>
          <w:p w14:paraId="335E7137" w14:textId="61F5D453" w:rsidR="004A425D" w:rsidRPr="009D2328" w:rsidRDefault="004C4CA5" w:rsidP="00710120">
            <w:pPr>
              <w:rPr>
                <w:rFonts w:ascii="Arial" w:hAnsi="Arial" w:cs="Arial"/>
                <w:b/>
              </w:rPr>
            </w:pPr>
            <w:r w:rsidRPr="004C4CA5">
              <w:rPr>
                <w:rFonts w:ascii="Arial" w:hAnsi="Arial" w:cs="Arial"/>
                <w:b/>
              </w:rPr>
              <w:t>[13]</w:t>
            </w:r>
            <w:r w:rsidRPr="004C4CA5">
              <w:rPr>
                <w:rFonts w:ascii="Arial" w:hAnsi="Arial" w:cs="Arial"/>
                <w:b/>
              </w:rPr>
              <w:tab/>
              <w:t>R1-1906894, Scheduling of multiple transport blocks for MTC, Samsung</w:t>
            </w:r>
          </w:p>
          <w:p w14:paraId="3D6CF5F2" w14:textId="6E27E029" w:rsidR="006617FE" w:rsidRPr="00C35E26" w:rsidRDefault="00B9680E" w:rsidP="00737896">
            <w:pPr>
              <w:pStyle w:val="BodyText"/>
              <w:spacing w:before="120" w:afterLines="50"/>
            </w:pPr>
            <w:r w:rsidRPr="00C35E26">
              <w:t>Observation 1: For FD-FDD UE, it is beneficial to support early termination of PUSCH when multiple UL transport blocks are scheduled via single DCI.</w:t>
            </w:r>
          </w:p>
          <w:p w14:paraId="182CF5C7" w14:textId="77777777" w:rsidR="00B9680E" w:rsidRPr="00C35E26" w:rsidRDefault="00B9680E" w:rsidP="00737896">
            <w:pPr>
              <w:pStyle w:val="BodyText"/>
              <w:spacing w:before="120" w:afterLines="50"/>
            </w:pPr>
            <w:r w:rsidRPr="00C35E26">
              <w:lastRenderedPageBreak/>
              <w:t>Proposal 1: Scheduling of both initial transmissions and retransmissions of multiple transport blocks in the same DCI should be supported.</w:t>
            </w:r>
          </w:p>
          <w:p w14:paraId="0FDD8CFE" w14:textId="77777777" w:rsidR="00B9680E" w:rsidRPr="00C35E26" w:rsidRDefault="00B9680E" w:rsidP="00737896">
            <w:pPr>
              <w:pStyle w:val="BodyText"/>
              <w:spacing w:before="120" w:afterLines="50"/>
            </w:pPr>
            <w:r w:rsidRPr="00C35E26">
              <w:t>Proposal 2: NDI bitmap with 1 bit per TB in UL/DL grant is used to schedule the initial transmission or retransmission of multiple UL/DL transport blocks.</w:t>
            </w:r>
          </w:p>
          <w:p w14:paraId="41769A81" w14:textId="77777777" w:rsidR="00B9680E" w:rsidRPr="00C35E26" w:rsidRDefault="00B9680E" w:rsidP="00737896">
            <w:pPr>
              <w:pStyle w:val="BodyText"/>
              <w:spacing w:before="120" w:afterLines="50"/>
            </w:pPr>
            <w:r w:rsidRPr="00C35E26">
              <w:t>Proposal 3: The HARQ ID corresponding to first actual scheduled TB is explicitly indicated in DCI grant, and the HARQ IDs of the subsequent HARQ processes are consecutive.</w:t>
            </w:r>
          </w:p>
          <w:p w14:paraId="7E122379" w14:textId="77777777" w:rsidR="00B9680E" w:rsidRPr="00C35E26" w:rsidRDefault="00B9680E" w:rsidP="00737896">
            <w:pPr>
              <w:pStyle w:val="BodyText"/>
              <w:spacing w:before="120" w:afterLines="50"/>
            </w:pPr>
            <w:r w:rsidRPr="00C35E26">
              <w:t>Proposal 4: The PUCCH resource allocation corresponding to HARQ-ACK feedback of multiple DL transport blocks could:</w:t>
            </w:r>
          </w:p>
          <w:p w14:paraId="18E7C648" w14:textId="4D824548"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Reuse legacy PUCCH resource allocation if HARQ-ACK bundling or multiplexing is used;</w:t>
            </w:r>
          </w:p>
          <w:p w14:paraId="0EAE6C3C" w14:textId="7A6AB2D4"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PUCCH resource of the first scheduled TB is derived based on PDSCH resource of last DL TB, and the subsequent TBs use consecutive PUCCH resources.</w:t>
            </w:r>
          </w:p>
          <w:p w14:paraId="547AF67D" w14:textId="77777777" w:rsidR="00B9680E" w:rsidRPr="00C35E26" w:rsidRDefault="00B9680E" w:rsidP="00737896">
            <w:pPr>
              <w:pStyle w:val="BodyText"/>
              <w:spacing w:before="120" w:afterLines="50"/>
            </w:pPr>
            <w:r w:rsidRPr="00C35E26">
              <w:t>Proposal 5: The new DCI format scheduling multiple transport blocks for unicast could explicitly indicate at least the following information:</w:t>
            </w:r>
          </w:p>
          <w:p w14:paraId="0C4EF833" w14:textId="3A6763FB"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 xml:space="preserve">Number of actual scheduled transport blocks </w:t>
            </w:r>
          </w:p>
          <w:p w14:paraId="4C946763" w14:textId="2B7377EA"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HARQ ID of first actual scheduled TB</w:t>
            </w:r>
          </w:p>
          <w:p w14:paraId="744F16E8" w14:textId="3C78F727"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Resource assignment/MCS, which are common for all TBs</w:t>
            </w:r>
          </w:p>
          <w:p w14:paraId="192EA93C" w14:textId="4984984E"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TB-specific NDI</w:t>
            </w:r>
          </w:p>
          <w:p w14:paraId="2E1F2C74" w14:textId="1B4EBB39"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Common RV, or TB-specific RV derived by NDI</w:t>
            </w:r>
          </w:p>
          <w:p w14:paraId="151810BA" w14:textId="7CF926D1" w:rsidR="004A425D" w:rsidRPr="009D2328" w:rsidRDefault="00B9680E" w:rsidP="00737896">
            <w:pPr>
              <w:pStyle w:val="BodyText"/>
              <w:spacing w:before="120" w:afterLines="50"/>
              <w:rPr>
                <w:rFonts w:cs="Arial"/>
              </w:rPr>
            </w:pPr>
            <w:r w:rsidRPr="00C35E26">
              <w:t>Proposal 6: Further study if size of legacy fields can be reduced to support size alignment from legacy DCI format and DCI format scheduling multiple TBs.</w:t>
            </w:r>
          </w:p>
        </w:tc>
      </w:tr>
      <w:tr w:rsidR="004A425D" w:rsidRPr="00C35E26" w14:paraId="25600FAA" w14:textId="77777777" w:rsidTr="00710120">
        <w:tc>
          <w:tcPr>
            <w:tcW w:w="9629" w:type="dxa"/>
          </w:tcPr>
          <w:p w14:paraId="4191FDB2" w14:textId="5B46F245" w:rsidR="004A425D" w:rsidRPr="009D2328" w:rsidRDefault="004C4CA5" w:rsidP="00710120">
            <w:pPr>
              <w:rPr>
                <w:rFonts w:ascii="Arial" w:hAnsi="Arial" w:cs="Arial"/>
                <w:b/>
              </w:rPr>
            </w:pPr>
            <w:r w:rsidRPr="004C4CA5">
              <w:rPr>
                <w:rFonts w:ascii="Arial" w:hAnsi="Arial" w:cs="Arial"/>
                <w:b/>
              </w:rPr>
              <w:lastRenderedPageBreak/>
              <w:t>[14]</w:t>
            </w:r>
            <w:r w:rsidRPr="004C4CA5">
              <w:rPr>
                <w:rFonts w:ascii="Arial" w:hAnsi="Arial" w:cs="Arial"/>
                <w:b/>
              </w:rPr>
              <w:tab/>
              <w:t>R1-1906993, Scheduling of multiple DL/UL transport blocks, Qualcomm Incorporated</w:t>
            </w:r>
          </w:p>
          <w:p w14:paraId="7D04D0CB" w14:textId="53BFBA1D" w:rsidR="006617FE" w:rsidRDefault="006617FE" w:rsidP="006617FE">
            <w:pPr>
              <w:pStyle w:val="BodyText"/>
              <w:spacing w:before="120" w:afterLines="50"/>
            </w:pPr>
            <w:r w:rsidRPr="006617FE">
              <w:t>Observation 1: For N TBs scheduled by a single DCI, jointly encoding HARQ Process, NDI and RV index fields saves 4N-</w:t>
            </w:r>
            <w:r w:rsidR="006545C3">
              <w:t>ceil(log2(9^N))</w:t>
            </w:r>
            <w:r w:rsidRPr="006617FE">
              <w:t xml:space="preserve"> bits in DCI. For N=8 TBs, this results in a saving of 6 bits.</w:t>
            </w:r>
          </w:p>
          <w:p w14:paraId="70D0706C" w14:textId="77777777" w:rsidR="0052550E" w:rsidRPr="0052550E" w:rsidRDefault="0052550E" w:rsidP="0052550E">
            <w:pPr>
              <w:pStyle w:val="BodyText"/>
              <w:spacing w:before="120" w:afterLines="50"/>
            </w:pPr>
            <w:r w:rsidRPr="0052550E">
              <w:t xml:space="preserve">Observation 2: For a typical scenario with N=8 TBs scheduled by one DCI, (separate) 3-bit repetition number </w:t>
            </w:r>
            <w:proofErr w:type="spellStart"/>
            <w:r w:rsidRPr="0052550E">
              <w:t>signalling</w:t>
            </w:r>
            <w:proofErr w:type="spellEnd"/>
            <w:r w:rsidRPr="0052550E">
              <w:t xml:space="preserve">, (separate) 4-bit MCS </w:t>
            </w:r>
            <w:proofErr w:type="spellStart"/>
            <w:r w:rsidRPr="0052550E">
              <w:t>signalling</w:t>
            </w:r>
            <w:proofErr w:type="spellEnd"/>
            <w:r w:rsidRPr="0052550E">
              <w:t>, and an MCS restriction to 2-bits for repetition numbers greater than 1, joint encoding across relevant DCI fields saves 10 bits (from a potential 40) vis-à-vis encoding fields separately.</w:t>
            </w:r>
          </w:p>
          <w:p w14:paraId="0775D0C1" w14:textId="77777777" w:rsidR="0052550E" w:rsidRPr="0052550E" w:rsidRDefault="0052550E" w:rsidP="0052550E">
            <w:pPr>
              <w:pStyle w:val="BodyText"/>
              <w:spacing w:before="120" w:afterLines="50"/>
            </w:pPr>
            <w:r w:rsidRPr="0052550E">
              <w:t>Observation 3: Using a “</w:t>
            </w:r>
            <w:proofErr w:type="spellStart"/>
            <w:r w:rsidRPr="0052550E">
              <w:t>NewTx</w:t>
            </w:r>
            <w:proofErr w:type="spellEnd"/>
            <w:r w:rsidRPr="0052550E">
              <w:t>/</w:t>
            </w:r>
            <w:proofErr w:type="spellStart"/>
            <w:r w:rsidRPr="0052550E">
              <w:t>ReTx</w:t>
            </w:r>
            <w:proofErr w:type="spellEnd"/>
            <w:r w:rsidRPr="0052550E">
              <w:t>”-type indicator to schedule new and retransmissions separately leads to additional packet drops and system inefficiencies at physical and higher layers w.r.t employing the classical NDI per scheduled HARQ process.</w:t>
            </w:r>
          </w:p>
          <w:p w14:paraId="75C3BA56" w14:textId="4FC57C78" w:rsidR="0052550E" w:rsidRDefault="0052550E" w:rsidP="006617FE">
            <w:pPr>
              <w:pStyle w:val="BodyText"/>
              <w:spacing w:before="120" w:afterLines="50"/>
            </w:pPr>
            <w:r w:rsidRPr="0052550E">
              <w:t>Observation 4: Scheduling new and retransmissions separately incurs up to a 35% throughput loss over scheduling new and retransmissions together with the same DCI.</w:t>
            </w:r>
          </w:p>
          <w:p w14:paraId="7A2A80C5" w14:textId="77777777" w:rsidR="0052550E" w:rsidRPr="0052550E" w:rsidRDefault="0052550E" w:rsidP="0052550E">
            <w:pPr>
              <w:pStyle w:val="BodyText"/>
              <w:spacing w:before="120" w:afterLines="50"/>
            </w:pPr>
            <w:r w:rsidRPr="0052550E">
              <w:t>Observation 5: Scheduling initial and retransmissions separately results in physical layer performance degradation due to less diversity gains from TB interlacing.</w:t>
            </w:r>
          </w:p>
          <w:p w14:paraId="4B9B095D" w14:textId="77777777" w:rsidR="0052550E" w:rsidRPr="0052550E" w:rsidRDefault="0052550E" w:rsidP="0052550E">
            <w:pPr>
              <w:pStyle w:val="BodyText"/>
              <w:spacing w:before="120" w:afterLines="50"/>
            </w:pPr>
            <w:r w:rsidRPr="0052550E">
              <w:t xml:space="preserve">Observation 6: For 8 TBs scheduled by one DCI, 3-bit repetition number </w:t>
            </w:r>
            <w:proofErr w:type="spellStart"/>
            <w:r w:rsidRPr="0052550E">
              <w:t>signalling</w:t>
            </w:r>
            <w:proofErr w:type="spellEnd"/>
            <w:r w:rsidRPr="0052550E">
              <w:t xml:space="preserve">, 4-bit MCS </w:t>
            </w:r>
            <w:proofErr w:type="spellStart"/>
            <w:r w:rsidRPr="0052550E">
              <w:t>signalling</w:t>
            </w:r>
            <w:proofErr w:type="spellEnd"/>
            <w:r w:rsidRPr="0052550E">
              <w:t xml:space="preserve">, and an MCS restriction to 2-bits for repetition numbers greater than 1: </w:t>
            </w:r>
          </w:p>
          <w:p w14:paraId="15C3221C" w14:textId="15095FE3" w:rsidR="0052550E" w:rsidRPr="0052550E" w:rsidRDefault="0052550E" w:rsidP="00D57F53">
            <w:pPr>
              <w:pStyle w:val="ListParagraph"/>
              <w:numPr>
                <w:ilvl w:val="0"/>
                <w:numId w:val="33"/>
              </w:numPr>
              <w:rPr>
                <w:rFonts w:ascii="Arial" w:hAnsi="Arial" w:cs="Arial"/>
                <w:lang w:val="en-US"/>
              </w:rPr>
            </w:pPr>
            <w:r w:rsidRPr="0052550E">
              <w:rPr>
                <w:rFonts w:ascii="Arial" w:hAnsi="Arial" w:cs="Arial"/>
                <w:lang w:val="en-US"/>
              </w:rPr>
              <w:t xml:space="preserve">Separate unrestricted encoding requires 40 bits; </w:t>
            </w:r>
          </w:p>
          <w:p w14:paraId="7A00402B" w14:textId="3B05BEE5" w:rsidR="0052550E" w:rsidRPr="0052550E" w:rsidRDefault="0052550E" w:rsidP="00D57F53">
            <w:pPr>
              <w:pStyle w:val="ListParagraph"/>
              <w:numPr>
                <w:ilvl w:val="0"/>
                <w:numId w:val="33"/>
              </w:numPr>
              <w:rPr>
                <w:rFonts w:ascii="Arial" w:hAnsi="Arial" w:cs="Arial"/>
                <w:lang w:val="en-US"/>
              </w:rPr>
            </w:pPr>
            <w:r w:rsidRPr="0052550E">
              <w:rPr>
                <w:rFonts w:ascii="Arial" w:hAnsi="Arial" w:cs="Arial"/>
                <w:lang w:val="en-US"/>
              </w:rPr>
              <w:t xml:space="preserve">Joint encoding (proposed in Section 3) requires 30 bits, while still retaining per-TB flexibility and high throughput; </w:t>
            </w:r>
          </w:p>
          <w:p w14:paraId="6644D84A" w14:textId="52AB4DF5" w:rsidR="0052550E" w:rsidRPr="0052550E" w:rsidRDefault="0052550E" w:rsidP="00D57F53">
            <w:pPr>
              <w:pStyle w:val="ListParagraph"/>
              <w:numPr>
                <w:ilvl w:val="0"/>
                <w:numId w:val="33"/>
              </w:numPr>
              <w:rPr>
                <w:rFonts w:ascii="Arial" w:hAnsi="Arial" w:cs="Arial"/>
                <w:lang w:val="en-US"/>
              </w:rPr>
            </w:pPr>
            <w:r w:rsidRPr="0052550E">
              <w:rPr>
                <w:rFonts w:ascii="Arial" w:hAnsi="Arial" w:cs="Arial"/>
                <w:lang w:val="en-US"/>
              </w:rPr>
              <w:lastRenderedPageBreak/>
              <w:t>The restricted encoding approach in [1] requires 18-20 bits with significant losses in throughput and efficiency, across the same set of DCI fields.</w:t>
            </w:r>
          </w:p>
          <w:p w14:paraId="29B994EA" w14:textId="77777777" w:rsidR="0052550E" w:rsidRPr="0052550E" w:rsidRDefault="0052550E" w:rsidP="0052550E">
            <w:pPr>
              <w:pStyle w:val="BodyText"/>
              <w:spacing w:before="120" w:afterLines="50"/>
            </w:pPr>
            <w:r w:rsidRPr="0052550E">
              <w:t>Observation 7: A maximum HARQ ACK bundling size of 8 (the maximum number of TBs scheduled by a DCI in CE Mode A) results in retransmitting all TBs 57% of the time when the (</w:t>
            </w:r>
            <w:proofErr w:type="spellStart"/>
            <w:r w:rsidRPr="0052550E">
              <w:t>i.i.d</w:t>
            </w:r>
            <w:proofErr w:type="spellEnd"/>
            <w:r w:rsidRPr="0052550E">
              <w:t>) PDSCH BLER is 10%, resulting in suboptimal throughput.</w:t>
            </w:r>
          </w:p>
          <w:p w14:paraId="74EC5659" w14:textId="77777777" w:rsidR="0052550E" w:rsidRDefault="0052550E" w:rsidP="00737896">
            <w:pPr>
              <w:pStyle w:val="BodyText"/>
              <w:spacing w:before="120" w:afterLines="50"/>
            </w:pPr>
          </w:p>
          <w:p w14:paraId="5BA1F422" w14:textId="022F8ACC" w:rsidR="0066306A" w:rsidRPr="006617FE" w:rsidRDefault="0066306A" w:rsidP="00737896">
            <w:pPr>
              <w:pStyle w:val="BodyText"/>
              <w:spacing w:before="120" w:afterLines="50"/>
            </w:pPr>
            <w:r w:rsidRPr="006617FE">
              <w:t>Proposal 1: Define scheduling enhancements for the following case:</w:t>
            </w:r>
          </w:p>
          <w:p w14:paraId="6F1FB67B" w14:textId="6E7F919D" w:rsidR="0066306A" w:rsidRPr="006617FE" w:rsidRDefault="0066306A" w:rsidP="00D57F53">
            <w:pPr>
              <w:pStyle w:val="ListParagraph"/>
              <w:numPr>
                <w:ilvl w:val="0"/>
                <w:numId w:val="33"/>
              </w:numPr>
              <w:rPr>
                <w:rFonts w:ascii="Arial" w:hAnsi="Arial" w:cs="Arial"/>
                <w:lang w:val="en-US"/>
              </w:rPr>
            </w:pPr>
            <w:r w:rsidRPr="006617FE">
              <w:rPr>
                <w:rFonts w:ascii="Arial" w:hAnsi="Arial" w:cs="Arial"/>
                <w:lang w:val="en-US"/>
              </w:rPr>
              <w:t>One DL + One UL TBS from single MPDCCH (targeting VoLTE).</w:t>
            </w:r>
          </w:p>
          <w:p w14:paraId="2EA88FBC" w14:textId="77777777" w:rsidR="0066306A" w:rsidRPr="00C35E26" w:rsidRDefault="0066306A" w:rsidP="00737896">
            <w:pPr>
              <w:pStyle w:val="BodyText"/>
              <w:spacing w:before="120" w:afterLines="50"/>
            </w:pPr>
            <w:r w:rsidRPr="00C35E26">
              <w:t>Proposal 2: For the case of VoLTE, the TBS candidates (or candidate sets of UL/DL TBSs) can be configured by RRC, and the DCI only includes a pointer to one of the candidates.</w:t>
            </w:r>
          </w:p>
          <w:p w14:paraId="530259D2" w14:textId="77777777" w:rsidR="0066306A" w:rsidRPr="00C35E26" w:rsidRDefault="0066306A" w:rsidP="00737896">
            <w:pPr>
              <w:pStyle w:val="BodyText"/>
              <w:spacing w:before="120" w:afterLines="50"/>
            </w:pPr>
            <w:r w:rsidRPr="006617FE">
              <w:t xml:space="preserve">Proposal 3: Jointly encode at least the HARQ Process IDs, NDIs and RVs in the DCI to eliminate redundant combinations across these fields. </w:t>
            </w:r>
            <w:r w:rsidRPr="00C35E26">
              <w:t>FFS: Consider further joint encoding incorporating other fields.</w:t>
            </w:r>
          </w:p>
          <w:p w14:paraId="1C3CA5A2" w14:textId="77777777" w:rsidR="0066306A" w:rsidRPr="00C35E26" w:rsidRDefault="0066306A" w:rsidP="00737896">
            <w:pPr>
              <w:pStyle w:val="BodyText"/>
              <w:spacing w:before="120" w:afterLines="50"/>
            </w:pPr>
            <w:r w:rsidRPr="00C35E26">
              <w:t>Proposal 4: Restrict the set of possible values for RV index, MCS and Frequency Hopping indicators based on the repetition number configured.</w:t>
            </w:r>
          </w:p>
          <w:p w14:paraId="5DAAF13F" w14:textId="77777777" w:rsidR="0066306A" w:rsidRPr="00C35E26" w:rsidRDefault="0066306A" w:rsidP="00737896">
            <w:pPr>
              <w:pStyle w:val="BodyText"/>
              <w:spacing w:before="120" w:afterLines="50"/>
            </w:pPr>
            <w:r w:rsidRPr="00C35E26">
              <w:t xml:space="preserve">Proposal 5: Jointly encode the repetition number, RV indices, MCS, FH indicator, HARQ Process IDs and NDIs to eliminate </w:t>
            </w:r>
            <w:proofErr w:type="spellStart"/>
            <w:r w:rsidRPr="00C35E26">
              <w:t>signalling</w:t>
            </w:r>
            <w:proofErr w:type="spellEnd"/>
            <w:r w:rsidRPr="00C35E26">
              <w:t xml:space="preserve"> redundant and restricted combinations across these fields.</w:t>
            </w:r>
          </w:p>
          <w:p w14:paraId="5DAFC76E" w14:textId="77777777" w:rsidR="0066306A" w:rsidRPr="00C35E26" w:rsidRDefault="0066306A" w:rsidP="00737896">
            <w:pPr>
              <w:pStyle w:val="BodyText"/>
              <w:spacing w:before="120" w:afterLines="50"/>
            </w:pPr>
            <w:r w:rsidRPr="0052550E">
              <w:t xml:space="preserve">Proposal 6: Enable scheduling of new transmissions and retransmissions together by a single DCI. </w:t>
            </w:r>
            <w:r w:rsidRPr="00C35E26">
              <w:t xml:space="preserve">Further enable an interpretation of a new data indicator field for relevant scheduled HARQ processes that follows the methodology of the legacy NDI field. </w:t>
            </w:r>
          </w:p>
          <w:p w14:paraId="7DB97331" w14:textId="77777777" w:rsidR="0066306A" w:rsidRPr="0052550E" w:rsidRDefault="0066306A" w:rsidP="00737896">
            <w:pPr>
              <w:pStyle w:val="BodyText"/>
              <w:spacing w:before="120" w:afterLines="50"/>
            </w:pPr>
            <w:r w:rsidRPr="0052550E">
              <w:t>Proposal 7: The TBS determination for multi-TB grants is as follows:</w:t>
            </w:r>
          </w:p>
          <w:p w14:paraId="4E851573" w14:textId="0D8BF9B1" w:rsidR="0066306A" w:rsidRPr="0052550E" w:rsidRDefault="0066306A" w:rsidP="00D57F53">
            <w:pPr>
              <w:pStyle w:val="ListParagraph"/>
              <w:numPr>
                <w:ilvl w:val="0"/>
                <w:numId w:val="33"/>
              </w:numPr>
              <w:rPr>
                <w:rFonts w:ascii="Arial" w:hAnsi="Arial" w:cs="Arial"/>
                <w:lang w:val="en-US"/>
              </w:rPr>
            </w:pPr>
            <w:r w:rsidRPr="0052550E">
              <w:rPr>
                <w:rFonts w:ascii="Arial" w:hAnsi="Arial" w:cs="Arial"/>
                <w:lang w:val="en-US"/>
              </w:rPr>
              <w:t xml:space="preserve">For initial transmission, the TBS is derived based on the </w:t>
            </w:r>
            <w:proofErr w:type="spellStart"/>
            <w:r w:rsidRPr="0052550E">
              <w:rPr>
                <w:rFonts w:ascii="Arial" w:hAnsi="Arial" w:cs="Arial"/>
                <w:lang w:val="en-US"/>
              </w:rPr>
              <w:t>signalled</w:t>
            </w:r>
            <w:proofErr w:type="spellEnd"/>
            <w:r w:rsidRPr="0052550E">
              <w:rPr>
                <w:rFonts w:ascii="Arial" w:hAnsi="Arial" w:cs="Arial"/>
                <w:lang w:val="en-US"/>
              </w:rPr>
              <w:t xml:space="preserve"> MCS value.</w:t>
            </w:r>
          </w:p>
          <w:p w14:paraId="6294BB8F" w14:textId="09F82CDA" w:rsidR="0066306A" w:rsidRPr="0052550E" w:rsidRDefault="0066306A" w:rsidP="00D57F53">
            <w:pPr>
              <w:pStyle w:val="ListParagraph"/>
              <w:numPr>
                <w:ilvl w:val="0"/>
                <w:numId w:val="33"/>
              </w:numPr>
              <w:rPr>
                <w:rFonts w:ascii="Arial" w:hAnsi="Arial" w:cs="Arial"/>
                <w:lang w:val="en-US"/>
              </w:rPr>
            </w:pPr>
            <w:r w:rsidRPr="0052550E">
              <w:rPr>
                <w:rFonts w:ascii="Arial" w:hAnsi="Arial" w:cs="Arial"/>
                <w:lang w:val="en-US"/>
              </w:rPr>
              <w:t xml:space="preserve">For retransmissions, the TBS is derived based on the initial MCS value. </w:t>
            </w:r>
          </w:p>
          <w:p w14:paraId="4B73E1B6" w14:textId="77777777" w:rsidR="0066306A" w:rsidRPr="0052550E" w:rsidRDefault="0066306A" w:rsidP="00737896">
            <w:pPr>
              <w:pStyle w:val="BodyText"/>
              <w:spacing w:before="120" w:afterLines="50"/>
            </w:pPr>
            <w:r w:rsidRPr="0052550E">
              <w:t xml:space="preserve">Proposal 8: Decide on the maximum HARQ ACK bundling size for CE Mode A based on throughput evaluations (over reasonable stochastic models) that consider the number of retransmissions required and PUCCH overhead incurred for different schemes and parameters. </w:t>
            </w:r>
          </w:p>
          <w:p w14:paraId="37A6EA25" w14:textId="77777777" w:rsidR="0066306A" w:rsidRPr="00737896" w:rsidRDefault="0066306A" w:rsidP="00737896">
            <w:pPr>
              <w:pStyle w:val="BodyText"/>
              <w:spacing w:before="120" w:afterLines="50"/>
            </w:pPr>
            <w:r w:rsidRPr="00737896">
              <w:t>Proposal 9: For optional features:</w:t>
            </w:r>
          </w:p>
          <w:p w14:paraId="19715DEB" w14:textId="68DF8004" w:rsidR="0066306A" w:rsidRPr="0052550E" w:rsidRDefault="0066306A" w:rsidP="00D57F53">
            <w:pPr>
              <w:pStyle w:val="ListParagraph"/>
              <w:numPr>
                <w:ilvl w:val="0"/>
                <w:numId w:val="33"/>
              </w:numPr>
              <w:rPr>
                <w:rFonts w:ascii="Arial" w:hAnsi="Arial" w:cs="Arial"/>
                <w:lang w:val="en-US"/>
              </w:rPr>
            </w:pPr>
            <w:r w:rsidRPr="0052550E">
              <w:rPr>
                <w:rFonts w:ascii="Arial" w:hAnsi="Arial" w:cs="Arial"/>
                <w:lang w:val="en-US"/>
              </w:rPr>
              <w:t>Supported: Modulation restrictions, 2984 bits, flexible PRB, HARQ-ACK feedback (except early termination)</w:t>
            </w:r>
          </w:p>
          <w:p w14:paraId="2D2CB6FF" w14:textId="2A8A017D" w:rsidR="0066306A" w:rsidRPr="0052550E" w:rsidRDefault="0052550E" w:rsidP="00D57F53">
            <w:pPr>
              <w:pStyle w:val="ListParagraph"/>
              <w:numPr>
                <w:ilvl w:val="0"/>
                <w:numId w:val="33"/>
              </w:numPr>
              <w:rPr>
                <w:rFonts w:ascii="Arial" w:hAnsi="Arial" w:cs="Arial"/>
                <w:lang w:val="en-US"/>
              </w:rPr>
            </w:pPr>
            <w:r>
              <w:rPr>
                <w:rFonts w:ascii="Arial" w:hAnsi="Arial" w:cs="Arial"/>
                <w:lang w:val="en-US"/>
              </w:rPr>
              <w:t>D</w:t>
            </w:r>
            <w:r w:rsidR="0066306A" w:rsidRPr="0052550E">
              <w:rPr>
                <w:rFonts w:ascii="Arial" w:hAnsi="Arial" w:cs="Arial"/>
                <w:lang w:val="en-US"/>
              </w:rPr>
              <w:t>eprioritized/FFS: 10 HARQ processes, sub-PRB, 64-QAM, early PUSCH termination.</w:t>
            </w:r>
          </w:p>
          <w:p w14:paraId="36FD2FEC" w14:textId="77777777" w:rsidR="004A425D" w:rsidRPr="00FE103B" w:rsidRDefault="0066306A" w:rsidP="00D57F53">
            <w:pPr>
              <w:pStyle w:val="ListParagraph"/>
              <w:numPr>
                <w:ilvl w:val="0"/>
                <w:numId w:val="33"/>
              </w:numPr>
              <w:rPr>
                <w:rFonts w:cs="Arial"/>
                <w:lang w:val="en-US" w:eastAsia="ko-KR"/>
              </w:rPr>
            </w:pPr>
            <w:r w:rsidRPr="0052550E">
              <w:rPr>
                <w:rFonts w:ascii="Arial" w:hAnsi="Arial" w:cs="Arial"/>
                <w:lang w:val="en-US"/>
              </w:rPr>
              <w:t>Not supported: New repetitions for PDSCH/PUSCH, larger BW, HARQ-ACK bundling, larger BW, dynamic HARQ-Ack delay</w:t>
            </w:r>
          </w:p>
          <w:p w14:paraId="3C4B0733" w14:textId="5A4227C9" w:rsidR="00FE103B" w:rsidRPr="009D2328" w:rsidRDefault="00FE103B" w:rsidP="00FE103B">
            <w:pPr>
              <w:pStyle w:val="ListParagraph"/>
              <w:rPr>
                <w:rFonts w:cs="Arial"/>
                <w:lang w:val="en-US" w:eastAsia="ko-KR"/>
              </w:rPr>
            </w:pPr>
          </w:p>
        </w:tc>
      </w:tr>
      <w:tr w:rsidR="004A425D" w:rsidRPr="00C35E26" w14:paraId="61F71282" w14:textId="77777777" w:rsidTr="00710120">
        <w:tc>
          <w:tcPr>
            <w:tcW w:w="9629" w:type="dxa"/>
          </w:tcPr>
          <w:p w14:paraId="7145A1F4" w14:textId="13E32FC1" w:rsidR="004A425D" w:rsidRPr="009D2328" w:rsidRDefault="006D16FB" w:rsidP="00710120">
            <w:pPr>
              <w:rPr>
                <w:rFonts w:ascii="Arial" w:hAnsi="Arial" w:cs="Arial"/>
                <w:b/>
              </w:rPr>
            </w:pPr>
            <w:r w:rsidRPr="006D16FB">
              <w:rPr>
                <w:rFonts w:ascii="Arial" w:hAnsi="Arial" w:cs="Arial"/>
                <w:b/>
              </w:rPr>
              <w:lastRenderedPageBreak/>
              <w:t>[15]</w:t>
            </w:r>
            <w:r w:rsidRPr="006D16FB">
              <w:rPr>
                <w:rFonts w:ascii="Arial" w:hAnsi="Arial" w:cs="Arial"/>
                <w:b/>
              </w:rPr>
              <w:tab/>
              <w:t>R1-1907079, Consideration for scheduling multiple UL/DL TBs, Sequans Communications</w:t>
            </w:r>
          </w:p>
          <w:p w14:paraId="1A70C079" w14:textId="77777777" w:rsidR="006545C3" w:rsidRPr="006545C3" w:rsidRDefault="006545C3" w:rsidP="006545C3">
            <w:pPr>
              <w:pStyle w:val="BodyText"/>
              <w:spacing w:before="120" w:afterLines="50"/>
              <w:rPr>
                <w:rFonts w:cs="Arial"/>
              </w:rPr>
            </w:pPr>
            <w:r w:rsidRPr="006545C3">
              <w:rPr>
                <w:rFonts w:cs="Arial"/>
              </w:rPr>
              <w:t>Observation 1: The size of the DCI will affect the required buffer size of the UE.</w:t>
            </w:r>
          </w:p>
          <w:p w14:paraId="4A1B8AA6" w14:textId="77777777" w:rsidR="006545C3" w:rsidRPr="006545C3" w:rsidRDefault="006545C3" w:rsidP="006545C3">
            <w:pPr>
              <w:pStyle w:val="BodyText"/>
              <w:spacing w:before="120" w:afterLines="50"/>
              <w:rPr>
                <w:rFonts w:cs="Arial"/>
              </w:rPr>
            </w:pPr>
            <w:r w:rsidRPr="006545C3">
              <w:rPr>
                <w:rFonts w:cs="Arial"/>
              </w:rPr>
              <w:t>Observation 2: For a UE supporting scheduling multiple UL/DL TBs there are two modes of operations:</w:t>
            </w:r>
          </w:p>
          <w:p w14:paraId="1DA2EB6E" w14:textId="541E7818" w:rsidR="006545C3" w:rsidRPr="006545C3" w:rsidRDefault="006545C3" w:rsidP="00D57F53">
            <w:pPr>
              <w:pStyle w:val="ListParagraph"/>
              <w:numPr>
                <w:ilvl w:val="0"/>
                <w:numId w:val="33"/>
              </w:numPr>
              <w:rPr>
                <w:rFonts w:ascii="Arial" w:hAnsi="Arial" w:cs="Arial"/>
                <w:lang w:val="en-US"/>
              </w:rPr>
            </w:pPr>
            <w:r w:rsidRPr="006545C3">
              <w:rPr>
                <w:rFonts w:ascii="Arial" w:hAnsi="Arial" w:cs="Arial"/>
                <w:lang w:val="en-US"/>
              </w:rPr>
              <w:t>Rel-16 scheduling multiple TBs per DCI</w:t>
            </w:r>
          </w:p>
          <w:p w14:paraId="0E2EAEBC" w14:textId="3DFFDF95" w:rsidR="006545C3" w:rsidRPr="006545C3" w:rsidRDefault="006545C3" w:rsidP="00D57F53">
            <w:pPr>
              <w:pStyle w:val="ListParagraph"/>
              <w:numPr>
                <w:ilvl w:val="0"/>
                <w:numId w:val="33"/>
              </w:numPr>
              <w:rPr>
                <w:rFonts w:ascii="Arial" w:hAnsi="Arial" w:cs="Arial"/>
                <w:lang w:val="en-US"/>
              </w:rPr>
            </w:pPr>
            <w:r w:rsidRPr="006545C3">
              <w:rPr>
                <w:rFonts w:ascii="Arial" w:hAnsi="Arial" w:cs="Arial"/>
                <w:lang w:val="en-US"/>
              </w:rPr>
              <w:lastRenderedPageBreak/>
              <w:t>Legacy, Rel-15 DCI</w:t>
            </w:r>
          </w:p>
          <w:p w14:paraId="75A759AF" w14:textId="77777777" w:rsidR="006545C3" w:rsidRPr="006545C3" w:rsidRDefault="006545C3" w:rsidP="006545C3">
            <w:pPr>
              <w:pStyle w:val="BodyText"/>
              <w:spacing w:before="120" w:afterLines="50"/>
              <w:rPr>
                <w:rFonts w:cs="Arial"/>
              </w:rPr>
            </w:pPr>
            <w:r w:rsidRPr="006545C3">
              <w:rPr>
                <w:rFonts w:cs="Arial"/>
              </w:rPr>
              <w:t>Observation 3: Using HPID and NDI bitmaps may allow flexibility, however it is not possible with the current DCI size, without strenuous changes to the DCI structure.</w:t>
            </w:r>
          </w:p>
          <w:p w14:paraId="1E704040" w14:textId="77777777" w:rsidR="006545C3" w:rsidRPr="006545C3" w:rsidRDefault="006545C3" w:rsidP="006545C3">
            <w:pPr>
              <w:pStyle w:val="BodyText"/>
              <w:spacing w:before="120" w:afterLines="50"/>
              <w:rPr>
                <w:rFonts w:cs="Arial"/>
              </w:rPr>
            </w:pPr>
            <w:r w:rsidRPr="006545C3">
              <w:rPr>
                <w:rFonts w:cs="Arial"/>
              </w:rPr>
              <w:t xml:space="preserve">Observation 4: Defining J as a vector specifying the number of HPID per </w:t>
            </w:r>
            <w:proofErr w:type="spellStart"/>
            <w:r w:rsidRPr="006545C3">
              <w:rPr>
                <w:rFonts w:cs="Arial"/>
              </w:rPr>
              <w:t>n_TB</w:t>
            </w:r>
            <w:proofErr w:type="spellEnd"/>
            <w:r w:rsidRPr="006545C3">
              <w:rPr>
                <w:rFonts w:cs="Arial"/>
              </w:rPr>
              <w:t xml:space="preserve"> transmission of TBs along with a distance formula to calculate HPID sequence allows the generation of HPID sequence pool.</w:t>
            </w:r>
          </w:p>
          <w:p w14:paraId="535D973D" w14:textId="77777777" w:rsidR="006545C3" w:rsidRPr="006545C3" w:rsidRDefault="006545C3" w:rsidP="006545C3">
            <w:pPr>
              <w:pStyle w:val="BodyText"/>
              <w:spacing w:before="120" w:afterLines="50"/>
              <w:rPr>
                <w:rFonts w:cs="Arial"/>
              </w:rPr>
            </w:pPr>
            <w:r w:rsidRPr="006545C3">
              <w:rPr>
                <w:rFonts w:cs="Arial"/>
              </w:rPr>
              <w:t>Observation 5: Using the proposed algorithm minimizes the number of DCIs required to transmit HPID sequences.</w:t>
            </w:r>
          </w:p>
          <w:p w14:paraId="1F7554F2" w14:textId="77777777" w:rsidR="006545C3" w:rsidRPr="006545C3" w:rsidRDefault="006545C3" w:rsidP="006545C3">
            <w:pPr>
              <w:pStyle w:val="BodyText"/>
              <w:spacing w:before="120" w:afterLines="50"/>
              <w:rPr>
                <w:rFonts w:cs="Arial"/>
              </w:rPr>
            </w:pPr>
            <w:r w:rsidRPr="006545C3">
              <w:rPr>
                <w:rFonts w:cs="Arial"/>
              </w:rPr>
              <w:t>Proposal 1: Reuse Rel-15 unicast and multicast DCI size.</w:t>
            </w:r>
          </w:p>
          <w:p w14:paraId="53210FA6" w14:textId="77777777" w:rsidR="006545C3" w:rsidRPr="006545C3" w:rsidRDefault="006545C3" w:rsidP="006545C3">
            <w:pPr>
              <w:pStyle w:val="BodyText"/>
              <w:spacing w:before="120" w:afterLines="50"/>
              <w:rPr>
                <w:rFonts w:cs="Arial"/>
              </w:rPr>
            </w:pPr>
            <w:r w:rsidRPr="006545C3">
              <w:rPr>
                <w:rFonts w:cs="Arial"/>
              </w:rPr>
              <w:t>Proposal 2: A UE will only attempt to decode one type of DCI per search space either legacy DCI or Rel-16 multiple UL/DL TBs DCI.</w:t>
            </w:r>
          </w:p>
          <w:p w14:paraId="65C92298" w14:textId="77777777" w:rsidR="006545C3" w:rsidRPr="006545C3" w:rsidRDefault="006545C3" w:rsidP="006545C3">
            <w:pPr>
              <w:pStyle w:val="BodyText"/>
              <w:spacing w:before="120" w:afterLines="50"/>
              <w:rPr>
                <w:rFonts w:cs="Arial"/>
              </w:rPr>
            </w:pPr>
            <w:r w:rsidRPr="006545C3">
              <w:rPr>
                <w:rFonts w:cs="Arial"/>
              </w:rPr>
              <w:t>Proposal 3: For multiple-TB DCI, the HARQ process ID sequence is in increasing order.</w:t>
            </w:r>
          </w:p>
          <w:p w14:paraId="59C47CDD" w14:textId="487FDDA5" w:rsidR="004A425D" w:rsidRPr="009D2328" w:rsidRDefault="006545C3" w:rsidP="006545C3">
            <w:pPr>
              <w:pStyle w:val="BodyText"/>
              <w:spacing w:before="120" w:afterLines="50"/>
              <w:rPr>
                <w:rFonts w:cs="Arial"/>
              </w:rPr>
            </w:pPr>
            <w:r w:rsidRPr="006545C3">
              <w:rPr>
                <w:rFonts w:cs="Arial"/>
              </w:rPr>
              <w:t>Proposal 4: Use sequence generating algorithm as baseline for HPID, and NDI fields in Rel-16 multiple UL/DL TBs DCI.</w:t>
            </w:r>
          </w:p>
        </w:tc>
      </w:tr>
      <w:tr w:rsidR="00ED66BF" w:rsidRPr="00C35E26" w14:paraId="557D0B92" w14:textId="77777777" w:rsidTr="00710120">
        <w:tc>
          <w:tcPr>
            <w:tcW w:w="9629" w:type="dxa"/>
          </w:tcPr>
          <w:p w14:paraId="32692877" w14:textId="7562B343" w:rsidR="00ED66BF" w:rsidRPr="009D2328" w:rsidRDefault="00ED66BF" w:rsidP="00ED66BF">
            <w:pPr>
              <w:rPr>
                <w:rFonts w:ascii="Arial" w:hAnsi="Arial" w:cs="Arial"/>
                <w:b/>
              </w:rPr>
            </w:pPr>
            <w:r w:rsidRPr="00ED66BF">
              <w:rPr>
                <w:rFonts w:ascii="Arial" w:hAnsi="Arial" w:cs="Arial"/>
                <w:b/>
              </w:rPr>
              <w:lastRenderedPageBreak/>
              <w:t>[16]</w:t>
            </w:r>
            <w:r w:rsidRPr="00ED66BF">
              <w:rPr>
                <w:rFonts w:ascii="Arial" w:hAnsi="Arial" w:cs="Arial"/>
                <w:b/>
              </w:rPr>
              <w:tab/>
              <w:t>R1-1907189, On scheduling multiple DL / UL transport blocks, Sony</w:t>
            </w:r>
          </w:p>
          <w:p w14:paraId="5CF8BBDE" w14:textId="77777777" w:rsidR="00027608" w:rsidRDefault="00027608" w:rsidP="00737896">
            <w:pPr>
              <w:pStyle w:val="BodyText"/>
              <w:spacing w:before="120" w:afterLines="50"/>
            </w:pPr>
            <w:r w:rsidRPr="00737896">
              <w:t xml:space="preserve">Proposal 1: Scheduling gaps for multiple transport blocks can be supported, where a scheduling gap of between 0 and </w:t>
            </w:r>
            <w:proofErr w:type="spellStart"/>
            <w:r w:rsidRPr="00737896">
              <w:t>Nschedgap</w:t>
            </w:r>
            <w:proofErr w:type="spellEnd"/>
            <w:r w:rsidRPr="00737896">
              <w:t xml:space="preserve"> subframes can be configured by [RRC or DCI]</w:t>
            </w:r>
            <w:r>
              <w:t>.</w:t>
            </w:r>
          </w:p>
          <w:p w14:paraId="4D4C259D" w14:textId="77777777" w:rsidR="00027608" w:rsidRDefault="00027608" w:rsidP="00737896">
            <w:pPr>
              <w:pStyle w:val="BodyText"/>
              <w:spacing w:before="120" w:afterLines="50"/>
              <w:rPr>
                <w:lang w:eastAsia="en-GB"/>
              </w:rPr>
            </w:pPr>
            <w:r w:rsidRPr="00737896">
              <w:t>Proposal 2: HARQ bundling is supported for CE Mode B for the MTBG feature</w:t>
            </w:r>
            <w:r>
              <w:rPr>
                <w:lang w:eastAsia="en-GB"/>
              </w:rPr>
              <w:t>.</w:t>
            </w:r>
          </w:p>
          <w:p w14:paraId="7D4BDC70" w14:textId="77777777" w:rsidR="00027608" w:rsidRDefault="00027608" w:rsidP="00737896">
            <w:pPr>
              <w:pStyle w:val="BodyText"/>
              <w:spacing w:before="120" w:afterLines="50"/>
              <w:rPr>
                <w:lang w:eastAsia="en-GB"/>
              </w:rPr>
            </w:pPr>
            <w:r w:rsidRPr="00737896">
              <w:t>Proposal 3: The maximum HARQ bundle size is 4</w:t>
            </w:r>
            <w:r>
              <w:rPr>
                <w:lang w:eastAsia="en-GB"/>
              </w:rPr>
              <w:t>.</w:t>
            </w:r>
          </w:p>
          <w:p w14:paraId="62549DCF" w14:textId="77777777" w:rsidR="00027608" w:rsidRPr="00737896" w:rsidRDefault="00027608" w:rsidP="00737896">
            <w:pPr>
              <w:pStyle w:val="BodyText"/>
              <w:spacing w:before="120" w:afterLines="50"/>
            </w:pPr>
            <w:r w:rsidRPr="00737896">
              <w:t>Proposal 4: When a HARQ-bundled NACK is transmitted, individual PUCCH are transmitted following that HARQ-bundled NACK, indicating the ACK / NACK status of individual PDSCH transport blocks.</w:t>
            </w:r>
          </w:p>
          <w:p w14:paraId="63370868" w14:textId="77777777" w:rsidR="00027608" w:rsidRPr="00737896" w:rsidRDefault="00027608" w:rsidP="00737896">
            <w:pPr>
              <w:pStyle w:val="BodyText"/>
              <w:spacing w:before="120" w:afterLines="50"/>
            </w:pPr>
            <w:r w:rsidRPr="00737896">
              <w:t>Proposal 5. The following features could be configured to work alongside the MTBG feature:</w:t>
            </w:r>
          </w:p>
          <w:p w14:paraId="514A616F"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Rel-14 feature for 2984 bits max UL TBS in 1.4 MHz in CE mode A</w:t>
            </w:r>
          </w:p>
          <w:p w14:paraId="2D88CF7E"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Rel-14 features for 5 or 20 MHz max PDSCH/PUSCH channel bandwidths in CE mode A/B</w:t>
            </w:r>
          </w:p>
          <w:p w14:paraId="748CEB63"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features for flexible starting PRB for PDSCH/PUSCH in CE mode A/B</w:t>
            </w:r>
          </w:p>
          <w:p w14:paraId="5D2F3444"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 for PUSCH sub-PRB allocation in CE mode A/B</w:t>
            </w:r>
          </w:p>
          <w:p w14:paraId="76F505EB"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 for 64QAM for non-repeated unicast PDSCH in CE mode A</w:t>
            </w:r>
          </w:p>
          <w:p w14:paraId="30F0F3D2"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 for uplink HARQ-ACK feedback in DCI in CE mode A/B</w:t>
            </w:r>
          </w:p>
          <w:p w14:paraId="2CABCA4F" w14:textId="1BCE5561" w:rsidR="00ED66BF" w:rsidRPr="006D16FB" w:rsidRDefault="00ED66BF" w:rsidP="00ED66BF">
            <w:pPr>
              <w:rPr>
                <w:rFonts w:ascii="Arial" w:hAnsi="Arial" w:cs="Arial"/>
                <w:b/>
              </w:rPr>
            </w:pPr>
          </w:p>
        </w:tc>
      </w:tr>
    </w:tbl>
    <w:p w14:paraId="5E8DF877" w14:textId="77777777" w:rsidR="004A425D" w:rsidRPr="009D2328" w:rsidRDefault="004A425D" w:rsidP="004A425D">
      <w:pPr>
        <w:spacing w:after="0"/>
        <w:rPr>
          <w:rFonts w:ascii="Arial" w:hAnsi="Arial" w:cs="Arial"/>
        </w:rPr>
      </w:pPr>
    </w:p>
    <w:p w14:paraId="20774B15" w14:textId="0028392C" w:rsidR="0074422C" w:rsidRPr="00011F5C" w:rsidRDefault="0074422C" w:rsidP="0074422C">
      <w:pPr>
        <w:pStyle w:val="Heading1"/>
        <w:rPr>
          <w:rFonts w:cs="Arial"/>
        </w:rPr>
      </w:pPr>
      <w:r>
        <w:rPr>
          <w:rFonts w:cs="Arial"/>
        </w:rPr>
        <w:t>Annex B: Earlier RAN1 agreements</w:t>
      </w:r>
    </w:p>
    <w:p w14:paraId="0A4913AC" w14:textId="0DE64B8F" w:rsidR="004A425D" w:rsidRPr="004A26A1" w:rsidRDefault="004A425D" w:rsidP="004A425D">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w:t>
      </w:r>
      <w:r w:rsidR="0074422C">
        <w:rPr>
          <w:rFonts w:ascii="Arial" w:eastAsia="Batang" w:hAnsi="Arial" w:cs="Arial"/>
          <w:szCs w:val="24"/>
          <w:lang w:val="en-GB" w:eastAsia="x-none"/>
        </w:rPr>
        <w:t xml:space="preserve"> agreements on s</w:t>
      </w:r>
      <w:r w:rsidR="0074422C" w:rsidRPr="0074422C">
        <w:rPr>
          <w:rFonts w:ascii="Arial" w:eastAsia="Batang" w:hAnsi="Arial" w:cs="Arial"/>
          <w:szCs w:val="24"/>
          <w:lang w:val="en-GB" w:eastAsia="x-none"/>
        </w:rPr>
        <w:t>cheduling of multiple DL/UL transport blocks for LTE-MTC</w:t>
      </w:r>
      <w:r w:rsidR="0074422C">
        <w:rPr>
          <w:rFonts w:ascii="Arial" w:eastAsia="Batang" w:hAnsi="Arial" w:cs="Arial"/>
          <w:szCs w:val="24"/>
          <w:lang w:val="en-GB" w:eastAsia="x-none"/>
        </w:rPr>
        <w:t>:</w:t>
      </w:r>
    </w:p>
    <w:p w14:paraId="308474AB"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C35E26" w14:paraId="33DB404F" w14:textId="77777777" w:rsidTr="004A425D">
        <w:tc>
          <w:tcPr>
            <w:tcW w:w="9634" w:type="dxa"/>
            <w:tcBorders>
              <w:top w:val="single" w:sz="4" w:space="0" w:color="auto"/>
              <w:left w:val="single" w:sz="4" w:space="0" w:color="auto"/>
              <w:bottom w:val="single" w:sz="4" w:space="0" w:color="auto"/>
              <w:right w:val="single" w:sz="4" w:space="0" w:color="auto"/>
            </w:tcBorders>
          </w:tcPr>
          <w:p w14:paraId="647C8D06" w14:textId="3A9C8F65" w:rsidR="004A425D" w:rsidRPr="0017166D" w:rsidRDefault="00CE27B2" w:rsidP="00710120">
            <w:pPr>
              <w:ind w:left="1287" w:hanging="1287"/>
              <w:rPr>
                <w:rFonts w:ascii="Times" w:eastAsia="Batang" w:hAnsi="Times" w:cs="Times"/>
                <w:sz w:val="20"/>
                <w:szCs w:val="20"/>
              </w:rPr>
            </w:pPr>
            <w:hyperlink r:id="rId25" w:history="1">
              <w:r w:rsidR="004A425D" w:rsidRPr="0017166D">
                <w:rPr>
                  <w:rStyle w:val="Hyperlink"/>
                  <w:rFonts w:ascii="Times" w:hAnsi="Times" w:cs="Times"/>
                  <w:b/>
                  <w:sz w:val="20"/>
                  <w:szCs w:val="20"/>
                </w:rPr>
                <w:t>R1-1809562</w:t>
              </w:r>
            </w:hyperlink>
            <w:r w:rsidR="004A425D" w:rsidRPr="0017166D">
              <w:rPr>
                <w:rFonts w:ascii="Times" w:hAnsi="Times" w:cs="Times"/>
                <w:sz w:val="20"/>
                <w:szCs w:val="20"/>
                <w:lang w:eastAsia="x-none"/>
              </w:rPr>
              <w:tab/>
            </w:r>
            <w:r w:rsidR="004A425D" w:rsidRPr="0017166D">
              <w:rPr>
                <w:rFonts w:ascii="Times" w:eastAsia="Batang" w:hAnsi="Times" w:cs="Times"/>
                <w:sz w:val="20"/>
                <w:szCs w:val="20"/>
              </w:rPr>
              <w:t>Feature lead summary Scheduling of multiple DL UL transport blocks, Ericsson</w:t>
            </w:r>
          </w:p>
          <w:p w14:paraId="193B1545" w14:textId="2335F753" w:rsidR="004A425D" w:rsidRPr="0017166D" w:rsidRDefault="00CE27B2" w:rsidP="00710120">
            <w:pPr>
              <w:ind w:left="1287" w:hanging="1287"/>
              <w:rPr>
                <w:rFonts w:ascii="Times" w:eastAsia="Batang" w:hAnsi="Times" w:cs="Times New Roman"/>
                <w:sz w:val="20"/>
                <w:szCs w:val="20"/>
              </w:rPr>
            </w:pPr>
            <w:hyperlink r:id="rId26" w:history="1">
              <w:r w:rsidR="004A425D" w:rsidRPr="0017166D">
                <w:rPr>
                  <w:rStyle w:val="Hyperlink"/>
                  <w:rFonts w:ascii="Times" w:hAnsi="Times" w:cs="Times"/>
                  <w:b/>
                  <w:sz w:val="20"/>
                  <w:szCs w:val="20"/>
                </w:rPr>
                <w:t>R1-1809615</w:t>
              </w:r>
            </w:hyperlink>
            <w:r w:rsidR="004A425D" w:rsidRPr="0017166D">
              <w:rPr>
                <w:rFonts w:ascii="Times" w:hAnsi="Times" w:cs="Times"/>
                <w:sz w:val="20"/>
                <w:szCs w:val="20"/>
                <w:lang w:eastAsia="x-none"/>
              </w:rPr>
              <w:tab/>
            </w:r>
            <w:r w:rsidR="004A425D" w:rsidRPr="0017166D">
              <w:rPr>
                <w:rFonts w:ascii="Times" w:eastAsia="Batang" w:hAnsi="Times" w:cs="Times New Roman"/>
                <w:sz w:val="20"/>
                <w:szCs w:val="20"/>
              </w:rPr>
              <w:t xml:space="preserve">Updated Feature lead summary Scheduling of multiple DL UL transport </w:t>
            </w:r>
          </w:p>
          <w:p w14:paraId="0AABB5BC" w14:textId="77777777" w:rsidR="004A425D" w:rsidRPr="009D2328" w:rsidRDefault="004A425D" w:rsidP="00710120">
            <w:pPr>
              <w:ind w:left="1287" w:hanging="1287"/>
              <w:rPr>
                <w:rFonts w:ascii="Times New Roman" w:hAnsi="Times New Roman" w:cs="Times New Roman"/>
                <w:sz w:val="20"/>
                <w:szCs w:val="20"/>
                <w:lang w:eastAsia="x-none"/>
              </w:rPr>
            </w:pPr>
            <w:r w:rsidRPr="0017166D">
              <w:rPr>
                <w:rFonts w:ascii="Times" w:eastAsia="Batang" w:hAnsi="Times" w:cs="Times New Roman"/>
                <w:sz w:val="20"/>
                <w:szCs w:val="20"/>
              </w:rPr>
              <w:tab/>
            </w:r>
            <w:r w:rsidRPr="009D2328">
              <w:rPr>
                <w:rFonts w:ascii="Times" w:eastAsia="Batang" w:hAnsi="Times" w:cs="Times New Roman"/>
                <w:sz w:val="20"/>
                <w:szCs w:val="20"/>
              </w:rPr>
              <w:t>Blocks, Ericsso</w:t>
            </w:r>
            <w:r w:rsidRPr="009D2328">
              <w:rPr>
                <w:rFonts w:ascii="Times New Roman" w:hAnsi="Times New Roman" w:cs="Times New Roman"/>
                <w:sz w:val="20"/>
                <w:szCs w:val="20"/>
                <w:lang w:eastAsia="x-none"/>
              </w:rPr>
              <w:t xml:space="preserve">n </w:t>
            </w:r>
          </w:p>
          <w:p w14:paraId="7867B394"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3D611D24"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r w:rsidRPr="009D2328">
              <w:rPr>
                <w:rFonts w:ascii="Times" w:eastAsia="Batang" w:hAnsi="Times" w:cs="Times New Roman"/>
                <w:sz w:val="20"/>
                <w:szCs w:val="20"/>
              </w:rPr>
              <w:t>Specify scheduling of multiple transport blocks for both CE Mode A and B</w:t>
            </w:r>
          </w:p>
          <w:p w14:paraId="51A7C8F7"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2CD5923C"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1857CDDC"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r w:rsidRPr="009D2328">
              <w:rPr>
                <w:rFonts w:ascii="Times" w:eastAsia="Batang" w:hAnsi="Times" w:cs="Times New Roman"/>
                <w:sz w:val="20"/>
                <w:szCs w:val="20"/>
              </w:rPr>
              <w:t>The possibility of scheduling multiple DL/UL transport blocks is configured via RRC. Details TBD</w:t>
            </w:r>
          </w:p>
          <w:p w14:paraId="7B811E07"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2369D9B9"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2ED24654" w14:textId="77777777" w:rsidR="004A425D" w:rsidRPr="009D2328" w:rsidRDefault="004A425D" w:rsidP="00710120">
            <w:pPr>
              <w:spacing w:after="0" w:line="240" w:lineRule="auto"/>
              <w:rPr>
                <w:rFonts w:ascii="Times" w:eastAsia="Batang" w:hAnsi="Times" w:cs="Times New Roman"/>
                <w:sz w:val="20"/>
                <w:szCs w:val="20"/>
              </w:rPr>
            </w:pPr>
            <w:r w:rsidRPr="009D2328">
              <w:rPr>
                <w:rFonts w:ascii="Times" w:eastAsia="Batang" w:hAnsi="Times" w:cs="Times New Roman"/>
                <w:sz w:val="20"/>
                <w:szCs w:val="20"/>
              </w:rPr>
              <w:t>When scheduling of multiple TBs is enabled, the number of scheduled transport blocks (&gt;= 1) should be dynamically selected via DCI. The maximum number of scheduled transport blocks with one single DCI is [TBD].</w:t>
            </w:r>
          </w:p>
          <w:p w14:paraId="53E0E03A" w14:textId="77777777" w:rsidR="004A425D" w:rsidRPr="00461E14" w:rsidRDefault="004A425D" w:rsidP="00710120">
            <w:pPr>
              <w:numPr>
                <w:ilvl w:val="0"/>
                <w:numId w:val="13"/>
              </w:numPr>
              <w:tabs>
                <w:tab w:val="left" w:pos="720"/>
                <w:tab w:val="left" w:pos="1701"/>
              </w:tabs>
              <w:spacing w:after="0" w:line="240" w:lineRule="auto"/>
              <w:ind w:left="720"/>
              <w:jc w:val="both"/>
              <w:rPr>
                <w:rFonts w:ascii="Times New Roman" w:eastAsia="Times New Roman" w:hAnsi="Times New Roman" w:cs="Times New Roman"/>
                <w:sz w:val="20"/>
                <w:szCs w:val="20"/>
                <w:lang w:eastAsia="zh-CN"/>
              </w:rPr>
            </w:pPr>
            <w:r w:rsidRPr="00461E14">
              <w:rPr>
                <w:rFonts w:ascii="Times New Roman" w:eastAsia="Times New Roman" w:hAnsi="Times New Roman" w:cs="Times New Roman"/>
                <w:sz w:val="20"/>
                <w:szCs w:val="20"/>
                <w:lang w:eastAsia="zh-CN"/>
              </w:rPr>
              <w:t xml:space="preserve">The number of </w:t>
            </w:r>
            <w:proofErr w:type="gramStart"/>
            <w:r w:rsidRPr="00461E14">
              <w:rPr>
                <w:rFonts w:ascii="Times New Roman" w:eastAsia="Times New Roman" w:hAnsi="Times New Roman" w:cs="Times New Roman"/>
                <w:sz w:val="20"/>
                <w:szCs w:val="20"/>
                <w:lang w:eastAsia="zh-CN"/>
              </w:rPr>
              <w:t>blind</w:t>
            </w:r>
            <w:proofErr w:type="gramEnd"/>
            <w:r w:rsidRPr="00461E14">
              <w:rPr>
                <w:rFonts w:ascii="Times New Roman" w:eastAsia="Times New Roman" w:hAnsi="Times New Roman" w:cs="Times New Roman"/>
                <w:sz w:val="20"/>
                <w:szCs w:val="20"/>
                <w:lang w:eastAsia="zh-CN"/>
              </w:rPr>
              <w:t xml:space="preserve"> decodes for MPDCCH is not increased as a result of scheduling multiple TBs</w:t>
            </w:r>
          </w:p>
          <w:p w14:paraId="7506F77F" w14:textId="77777777" w:rsidR="004A425D" w:rsidRPr="00461E14" w:rsidRDefault="004A425D" w:rsidP="00710120">
            <w:pPr>
              <w:spacing w:after="0" w:line="240" w:lineRule="auto"/>
              <w:ind w:left="720" w:hanging="720"/>
              <w:rPr>
                <w:rFonts w:ascii="Times" w:eastAsia="Batang" w:hAnsi="Times" w:cs="Times New Roman"/>
                <w:sz w:val="20"/>
                <w:szCs w:val="20"/>
                <w:lang w:eastAsia="x-none"/>
              </w:rPr>
            </w:pPr>
          </w:p>
          <w:p w14:paraId="2751A897" w14:textId="77777777" w:rsidR="004A425D" w:rsidRPr="004A26A1" w:rsidRDefault="004A425D" w:rsidP="00710120">
            <w:pPr>
              <w:spacing w:after="0" w:line="240" w:lineRule="auto"/>
              <w:ind w:left="720" w:hanging="720"/>
              <w:rPr>
                <w:rFonts w:ascii="Times" w:eastAsia="Batang" w:hAnsi="Times" w:cs="Times New Roman"/>
                <w:b/>
                <w:sz w:val="20"/>
                <w:szCs w:val="20"/>
                <w:lang w:val="en-GB" w:eastAsia="x-none"/>
              </w:rPr>
            </w:pPr>
            <w:r w:rsidRPr="009D2328">
              <w:rPr>
                <w:rFonts w:ascii="Times" w:eastAsia="Batang" w:hAnsi="Times" w:cs="Times New Roman"/>
                <w:b/>
                <w:sz w:val="20"/>
                <w:szCs w:val="20"/>
                <w:lang w:eastAsia="x-none"/>
              </w:rPr>
              <w:t>Conclusion</w:t>
            </w:r>
          </w:p>
          <w:p w14:paraId="02BD809A" w14:textId="77777777" w:rsidR="004A425D" w:rsidRPr="009D2328" w:rsidRDefault="004A425D" w:rsidP="00710120">
            <w:pPr>
              <w:spacing w:after="0" w:line="240" w:lineRule="auto"/>
              <w:rPr>
                <w:rFonts w:ascii="Times" w:eastAsia="Batang" w:hAnsi="Times" w:cs="Times New Roman"/>
                <w:sz w:val="20"/>
                <w:szCs w:val="20"/>
              </w:rPr>
            </w:pPr>
            <w:r w:rsidRPr="009D2328">
              <w:rPr>
                <w:rFonts w:ascii="Times" w:eastAsia="Batang" w:hAnsi="Times" w:cs="Times New Roman"/>
                <w:sz w:val="20"/>
                <w:szCs w:val="20"/>
              </w:rPr>
              <w:t>When multiple TBs are scheduled by one DCI, study interleaving amongst TBs from different HARQ process in cases of repetitions</w:t>
            </w:r>
          </w:p>
          <w:p w14:paraId="3AFB3BF5" w14:textId="77777777" w:rsidR="004A425D" w:rsidRPr="004A26A1" w:rsidRDefault="004A425D" w:rsidP="00710120">
            <w:pPr>
              <w:numPr>
                <w:ilvl w:val="0"/>
                <w:numId w:val="14"/>
              </w:numPr>
              <w:spacing w:after="0" w:line="240" w:lineRule="auto"/>
              <w:ind w:left="720"/>
              <w:rPr>
                <w:rFonts w:ascii="Times" w:eastAsia="Batang" w:hAnsi="Times" w:cs="Times New Roman"/>
                <w:sz w:val="20"/>
                <w:szCs w:val="20"/>
                <w:lang w:val="en-GB" w:eastAsia="x-none"/>
              </w:rPr>
            </w:pPr>
            <w:r w:rsidRPr="009D2328">
              <w:rPr>
                <w:rFonts w:ascii="Times" w:eastAsia="Batang" w:hAnsi="Times" w:cs="Times New Roman"/>
                <w:sz w:val="20"/>
                <w:szCs w:val="20"/>
                <w:lang w:eastAsia="x-none"/>
              </w:rPr>
              <w:t>Companies are encouraged to submit evaluation results in the next RAN1 meeting</w:t>
            </w:r>
          </w:p>
          <w:p w14:paraId="5337FFB2"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26592A67"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45BC89FC"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r w:rsidRPr="009D2328">
              <w:rPr>
                <w:rFonts w:ascii="Times" w:eastAsia="Batang" w:hAnsi="Times" w:cs="Times New Roman"/>
                <w:sz w:val="20"/>
                <w:szCs w:val="20"/>
              </w:rPr>
              <w:t>One DCI to schedule multiple TBs for SC-MCCH is not supported</w:t>
            </w:r>
          </w:p>
          <w:p w14:paraId="6D0656D8" w14:textId="77777777" w:rsidR="004A425D" w:rsidRPr="009D2328" w:rsidRDefault="004A425D" w:rsidP="00710120">
            <w:pPr>
              <w:spacing w:after="0" w:line="240" w:lineRule="auto"/>
              <w:ind w:left="720" w:hanging="720"/>
              <w:rPr>
                <w:rFonts w:ascii="Times" w:eastAsia="Batang" w:hAnsi="Times" w:cs="Times New Roman"/>
                <w:sz w:val="20"/>
                <w:szCs w:val="24"/>
                <w:lang w:eastAsia="x-none"/>
              </w:rPr>
            </w:pPr>
          </w:p>
          <w:p w14:paraId="273E958E" w14:textId="77777777" w:rsidR="004A425D" w:rsidRPr="009D2328" w:rsidRDefault="004A425D" w:rsidP="00710120">
            <w:pPr>
              <w:spacing w:after="0" w:line="240" w:lineRule="auto"/>
              <w:ind w:left="720" w:hanging="720"/>
              <w:rPr>
                <w:rFonts w:ascii="Times New Roman" w:eastAsia="Batang" w:hAnsi="Times New Roman" w:cs="Times New Roman"/>
                <w:b/>
                <w:sz w:val="20"/>
                <w:szCs w:val="24"/>
                <w:highlight w:val="darkYellow"/>
              </w:rPr>
            </w:pPr>
            <w:r w:rsidRPr="009D2328">
              <w:rPr>
                <w:rFonts w:ascii="Times New Roman" w:eastAsia="Batang" w:hAnsi="Times New Roman" w:cs="Times New Roman"/>
                <w:b/>
                <w:sz w:val="20"/>
                <w:szCs w:val="24"/>
                <w:highlight w:val="darkYellow"/>
              </w:rPr>
              <w:t>Working assumption</w:t>
            </w:r>
          </w:p>
          <w:p w14:paraId="26FC3072" w14:textId="77777777" w:rsidR="004A425D" w:rsidRPr="009D2328" w:rsidRDefault="004A425D" w:rsidP="00710120">
            <w:pPr>
              <w:spacing w:after="0" w:line="240" w:lineRule="auto"/>
              <w:rPr>
                <w:rFonts w:ascii="Times New Roman" w:eastAsia="Batang" w:hAnsi="Times New Roman" w:cs="Times New Roman"/>
                <w:sz w:val="20"/>
                <w:szCs w:val="24"/>
              </w:rPr>
            </w:pPr>
            <w:r w:rsidRPr="009D2328">
              <w:rPr>
                <w:rFonts w:ascii="Times New Roman" w:eastAsia="Batang" w:hAnsi="Times New Roman" w:cs="Times New Roman"/>
                <w:sz w:val="20"/>
                <w:szCs w:val="24"/>
              </w:rPr>
              <w:t xml:space="preserve">For unicast, when multiple DL/UL transport blocks are assigned by a single DCI, each transport block corresponds to a unique HARQ process. </w:t>
            </w:r>
          </w:p>
        </w:tc>
      </w:tr>
    </w:tbl>
    <w:p w14:paraId="7D3EE7B1"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p w14:paraId="06390146" w14:textId="7747E9EE" w:rsidR="0074422C" w:rsidRPr="004A26A1" w:rsidRDefault="0074422C" w:rsidP="0074422C">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w:t>
      </w:r>
      <w:r>
        <w:rPr>
          <w:rFonts w:ascii="Arial" w:eastAsia="Batang" w:hAnsi="Arial" w:cs="Arial"/>
          <w:szCs w:val="24"/>
          <w:lang w:val="en-GB" w:eastAsia="x-none"/>
        </w:rPr>
        <w:t>bis agreements on s</w:t>
      </w:r>
      <w:r w:rsidRPr="0074422C">
        <w:rPr>
          <w:rFonts w:ascii="Arial" w:eastAsia="Batang" w:hAnsi="Arial" w:cs="Arial"/>
          <w:szCs w:val="24"/>
          <w:lang w:val="en-GB" w:eastAsia="x-none"/>
        </w:rPr>
        <w:t>cheduling of multiple DL/UL transport blocks for LTE-MTC</w:t>
      </w:r>
      <w:r>
        <w:rPr>
          <w:rFonts w:ascii="Arial" w:eastAsia="Batang" w:hAnsi="Arial" w:cs="Arial"/>
          <w:szCs w:val="24"/>
          <w:lang w:val="en-GB" w:eastAsia="x-none"/>
        </w:rPr>
        <w:t>:</w:t>
      </w:r>
    </w:p>
    <w:p w14:paraId="78567C20"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C35E26" w14:paraId="78FB2F4D" w14:textId="77777777" w:rsidTr="004A425D">
        <w:tc>
          <w:tcPr>
            <w:tcW w:w="9634" w:type="dxa"/>
            <w:tcBorders>
              <w:top w:val="single" w:sz="4" w:space="0" w:color="auto"/>
              <w:left w:val="single" w:sz="4" w:space="0" w:color="auto"/>
              <w:bottom w:val="single" w:sz="4" w:space="0" w:color="auto"/>
              <w:right w:val="single" w:sz="4" w:space="0" w:color="auto"/>
            </w:tcBorders>
          </w:tcPr>
          <w:p w14:paraId="28E4C672" w14:textId="685DF8A0" w:rsidR="004A425D" w:rsidRPr="0017166D" w:rsidRDefault="00CE27B2" w:rsidP="00710120">
            <w:pPr>
              <w:spacing w:after="0" w:line="240" w:lineRule="auto"/>
              <w:ind w:left="1287" w:hanging="1287"/>
              <w:rPr>
                <w:rFonts w:ascii="Times" w:eastAsia="Batang" w:hAnsi="Times" w:cs="Times New Roman"/>
                <w:sz w:val="20"/>
                <w:szCs w:val="24"/>
                <w:lang w:eastAsia="x-none"/>
              </w:rPr>
            </w:pPr>
            <w:hyperlink r:id="rId27" w:history="1">
              <w:r w:rsidR="004A425D" w:rsidRPr="0017166D">
                <w:rPr>
                  <w:rFonts w:ascii="Times" w:eastAsia="Batang" w:hAnsi="Times" w:cs="Times New Roman"/>
                  <w:b/>
                  <w:color w:val="0000FF"/>
                  <w:sz w:val="20"/>
                  <w:szCs w:val="24"/>
                  <w:u w:val="single"/>
                </w:rPr>
                <w:t>R1-1811693</w:t>
              </w:r>
            </w:hyperlink>
            <w:r w:rsidR="004A425D" w:rsidRPr="0017166D">
              <w:rPr>
                <w:rFonts w:ascii="Times" w:eastAsia="Batang" w:hAnsi="Times" w:cs="Times New Roman"/>
                <w:sz w:val="20"/>
                <w:szCs w:val="24"/>
                <w:lang w:eastAsia="x-none"/>
              </w:rPr>
              <w:tab/>
              <w:t>Feature lead summary Scheduling of multiple DL UL transport blocks, Ericsson</w:t>
            </w:r>
          </w:p>
          <w:p w14:paraId="6B9DCFC3" w14:textId="78180B48" w:rsidR="004A425D" w:rsidRPr="0017166D" w:rsidRDefault="00CE27B2" w:rsidP="00710120">
            <w:pPr>
              <w:spacing w:after="0" w:line="240" w:lineRule="auto"/>
              <w:ind w:left="1287" w:hanging="1287"/>
              <w:rPr>
                <w:rFonts w:ascii="Times" w:eastAsia="Batang" w:hAnsi="Times" w:cs="Times New Roman"/>
                <w:sz w:val="20"/>
                <w:szCs w:val="24"/>
                <w:lang w:eastAsia="x-none"/>
              </w:rPr>
            </w:pPr>
            <w:hyperlink r:id="rId28" w:history="1">
              <w:r w:rsidR="004A425D" w:rsidRPr="0017166D">
                <w:rPr>
                  <w:rFonts w:ascii="Times" w:eastAsia="Batang" w:hAnsi="Times" w:cs="Times New Roman"/>
                  <w:b/>
                  <w:color w:val="0000FF"/>
                  <w:sz w:val="20"/>
                  <w:szCs w:val="24"/>
                  <w:u w:val="single"/>
                </w:rPr>
                <w:t>R1-1811680</w:t>
              </w:r>
            </w:hyperlink>
            <w:r w:rsidR="004A425D" w:rsidRPr="0017166D">
              <w:rPr>
                <w:rFonts w:ascii="Times" w:eastAsia="Batang" w:hAnsi="Times" w:cs="Times New Roman"/>
                <w:sz w:val="20"/>
                <w:szCs w:val="24"/>
                <w:lang w:eastAsia="x-none"/>
              </w:rPr>
              <w:tab/>
              <w:t>Updated Feature lead summary Scheduling of multiple DL UL transport, Ericsson</w:t>
            </w:r>
          </w:p>
          <w:p w14:paraId="20386F91" w14:textId="77777777" w:rsidR="004A425D" w:rsidRPr="0017166D" w:rsidRDefault="004A425D" w:rsidP="00710120">
            <w:pPr>
              <w:spacing w:after="0" w:line="240" w:lineRule="auto"/>
              <w:ind w:left="720" w:hanging="720"/>
              <w:rPr>
                <w:rFonts w:ascii="Times" w:eastAsia="Batang" w:hAnsi="Times" w:cs="Times New Roman"/>
                <w:sz w:val="20"/>
                <w:szCs w:val="24"/>
                <w:lang w:eastAsia="x-none"/>
              </w:rPr>
            </w:pPr>
          </w:p>
          <w:p w14:paraId="301CCDBE" w14:textId="77777777" w:rsidR="004A425D" w:rsidRPr="009D2328" w:rsidRDefault="004A425D" w:rsidP="00710120">
            <w:pPr>
              <w:tabs>
                <w:tab w:val="left" w:pos="1701"/>
              </w:tabs>
              <w:spacing w:after="0" w:line="240" w:lineRule="auto"/>
              <w:ind w:left="1701" w:hanging="1701"/>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5C0DB11D"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lang w:eastAsia="x-none"/>
              </w:rPr>
              <w:t>Confirm the working assumption that</w:t>
            </w:r>
          </w:p>
          <w:p w14:paraId="14507D21" w14:textId="77777777" w:rsidR="004A425D" w:rsidRPr="009D2328" w:rsidRDefault="004A425D" w:rsidP="00710120">
            <w:pPr>
              <w:numPr>
                <w:ilvl w:val="0"/>
                <w:numId w:val="15"/>
              </w:numPr>
              <w:tabs>
                <w:tab w:val="left" w:pos="0"/>
              </w:tabs>
              <w:spacing w:after="0" w:line="240" w:lineRule="auto"/>
              <w:jc w:val="both"/>
              <w:rPr>
                <w:rFonts w:ascii="Times New Roman" w:eastAsia="Times New Roman" w:hAnsi="Times New Roman" w:cs="Times New Roman"/>
                <w:sz w:val="20"/>
                <w:szCs w:val="20"/>
                <w:lang w:eastAsia="x-none"/>
              </w:rPr>
            </w:pPr>
            <w:r w:rsidRPr="009D2328">
              <w:rPr>
                <w:rFonts w:ascii="Times New Roman" w:eastAsia="Times New Roman" w:hAnsi="Times New Roman" w:cs="Times New Roman"/>
                <w:sz w:val="20"/>
                <w:szCs w:val="20"/>
                <w:lang w:eastAsia="x-none"/>
              </w:rPr>
              <w:t xml:space="preserve">For unicast, when multiple DL/UL transport blocks are assigned by a single DCI, each transport block corresponds to a unique HARQ process. </w:t>
            </w:r>
          </w:p>
          <w:p w14:paraId="6EDD1B6D" w14:textId="77777777" w:rsidR="004A425D" w:rsidRPr="009D2328" w:rsidRDefault="004A425D" w:rsidP="00710120">
            <w:pPr>
              <w:spacing w:after="0" w:line="240" w:lineRule="auto"/>
              <w:ind w:left="720" w:hanging="720"/>
              <w:rPr>
                <w:rFonts w:ascii="Times New Roman" w:eastAsia="Batang" w:hAnsi="Times New Roman" w:cs="Times New Roman"/>
                <w:sz w:val="20"/>
                <w:szCs w:val="20"/>
                <w:lang w:eastAsia="x-none"/>
              </w:rPr>
            </w:pPr>
          </w:p>
          <w:p w14:paraId="33720688" w14:textId="77777777" w:rsidR="004A425D" w:rsidRPr="009D2328" w:rsidRDefault="004A425D" w:rsidP="00710120">
            <w:pPr>
              <w:spacing w:after="0" w:line="240" w:lineRule="auto"/>
              <w:ind w:left="720" w:hanging="720"/>
              <w:rPr>
                <w:rFonts w:ascii="Times New Roman" w:eastAsia="Batang" w:hAnsi="Times New Roman" w:cs="Times New Roman"/>
                <w:b/>
                <w:sz w:val="20"/>
                <w:szCs w:val="20"/>
                <w:highlight w:val="green"/>
                <w:lang w:eastAsia="x-none"/>
              </w:rPr>
            </w:pPr>
            <w:r w:rsidRPr="009D2328">
              <w:rPr>
                <w:rFonts w:ascii="Times New Roman" w:eastAsia="Batang" w:hAnsi="Times New Roman" w:cs="Times New Roman"/>
                <w:b/>
                <w:sz w:val="20"/>
                <w:szCs w:val="20"/>
                <w:highlight w:val="green"/>
                <w:lang w:eastAsia="x-none"/>
              </w:rPr>
              <w:t>Agreement</w:t>
            </w:r>
          </w:p>
          <w:p w14:paraId="38715278" w14:textId="77777777" w:rsidR="004A425D" w:rsidRPr="004A26A1" w:rsidRDefault="004A425D" w:rsidP="00710120">
            <w:pPr>
              <w:spacing w:after="0" w:line="240" w:lineRule="auto"/>
              <w:rPr>
                <w:rFonts w:ascii="Times New Roman" w:eastAsia="Batang" w:hAnsi="Times New Roman" w:cs="Times New Roman"/>
                <w:sz w:val="20"/>
                <w:szCs w:val="20"/>
                <w:lang w:val="en-GB" w:eastAsia="x-none"/>
              </w:rPr>
            </w:pPr>
            <w:r w:rsidRPr="009D2328">
              <w:rPr>
                <w:rFonts w:ascii="Times New Roman" w:eastAsia="Batang" w:hAnsi="Times New Roman" w:cs="Times New Roman"/>
                <w:sz w:val="20"/>
                <w:szCs w:val="20"/>
                <w:lang w:eastAsia="x-none"/>
              </w:rPr>
              <w:t>For CE mode A, the maximum number of scheduled transport blocks with one single DCI is [8] for CE mode A for UL.</w:t>
            </w:r>
          </w:p>
          <w:p w14:paraId="6E758EDF"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lang w:eastAsia="x-none"/>
              </w:rPr>
              <w:t>For CE mode A, the maximum number of scheduled transport blocks with one single DCI is [8] for CE mode A for DL.</w:t>
            </w:r>
          </w:p>
          <w:p w14:paraId="2EF6F394"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52EB4444"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26A6B3D4"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The maximum number of scheduled transport blocks with one single DCI for CE mode A for either UL or DL is fixed to [8]</w:t>
            </w:r>
          </w:p>
          <w:p w14:paraId="644D9EA9"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10CCA0A6" w14:textId="4AE1761C" w:rsidR="004A425D" w:rsidRPr="009D2328" w:rsidRDefault="004A425D" w:rsidP="00710120">
            <w:pPr>
              <w:spacing w:after="0" w:line="240" w:lineRule="auto"/>
              <w:rPr>
                <w:rFonts w:ascii="Times New Roman" w:eastAsia="Batang" w:hAnsi="Times New Roman" w:cs="Times New Roman"/>
                <w:b/>
                <w:sz w:val="20"/>
                <w:szCs w:val="20"/>
                <w:highlight w:val="darkYellow"/>
              </w:rPr>
            </w:pPr>
            <w:r w:rsidRPr="009D2328">
              <w:rPr>
                <w:rFonts w:ascii="Times New Roman" w:eastAsia="Batang" w:hAnsi="Times New Roman" w:cs="Times New Roman"/>
                <w:b/>
                <w:sz w:val="20"/>
                <w:szCs w:val="20"/>
                <w:highlight w:val="darkYellow"/>
              </w:rPr>
              <w:t xml:space="preserve">Working </w:t>
            </w:r>
            <w:r w:rsidR="000A4789">
              <w:rPr>
                <w:rFonts w:ascii="Times New Roman" w:eastAsia="Batang" w:hAnsi="Times New Roman" w:cs="Times New Roman"/>
                <w:b/>
                <w:sz w:val="20"/>
                <w:szCs w:val="20"/>
                <w:highlight w:val="darkYellow"/>
              </w:rPr>
              <w:t>a</w:t>
            </w:r>
            <w:r w:rsidRPr="009D2328">
              <w:rPr>
                <w:rFonts w:ascii="Times New Roman" w:eastAsia="Batang" w:hAnsi="Times New Roman" w:cs="Times New Roman"/>
                <w:b/>
                <w:sz w:val="20"/>
                <w:szCs w:val="20"/>
                <w:highlight w:val="darkYellow"/>
              </w:rPr>
              <w:t>ssumption</w:t>
            </w:r>
          </w:p>
          <w:p w14:paraId="153BBF53" w14:textId="77777777" w:rsidR="004A425D" w:rsidRPr="004A26A1" w:rsidRDefault="004A425D" w:rsidP="00710120">
            <w:pPr>
              <w:spacing w:after="0" w:line="240" w:lineRule="auto"/>
              <w:rPr>
                <w:rFonts w:ascii="Times New Roman" w:eastAsia="Batang" w:hAnsi="Times New Roman" w:cs="Times New Roman"/>
                <w:sz w:val="20"/>
                <w:szCs w:val="20"/>
                <w:lang w:val="en-GB" w:eastAsia="x-none"/>
              </w:rPr>
            </w:pPr>
            <w:r w:rsidRPr="009D2328">
              <w:rPr>
                <w:rFonts w:ascii="Times New Roman" w:eastAsia="Batang" w:hAnsi="Times New Roman" w:cs="Times New Roman"/>
                <w:sz w:val="20"/>
                <w:szCs w:val="20"/>
              </w:rPr>
              <w:t>For CE mode B, the maximum number of scheduled transport blocks with one single DCI is 4 in the UL, and 4 for the DL.</w:t>
            </w:r>
          </w:p>
          <w:p w14:paraId="30277D6A"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lang w:eastAsia="zh-CN"/>
              </w:rPr>
            </w:pPr>
          </w:p>
          <w:p w14:paraId="76031010"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6E8C3DBB"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 xml:space="preserve">The maximum number of scheduled transport blocks with one single DCI for CE mode B for either UL or DL is fixed to </w:t>
            </w:r>
            <w:r w:rsidRPr="009D2328">
              <w:rPr>
                <w:rFonts w:ascii="Times New Roman" w:eastAsia="Times New Roman" w:hAnsi="Times New Roman" w:cs="Times New Roman"/>
                <w:sz w:val="20"/>
                <w:szCs w:val="20"/>
                <w:highlight w:val="darkYellow"/>
                <w:lang w:eastAsia="zh-CN"/>
              </w:rPr>
              <w:t>4 (working assumption)</w:t>
            </w:r>
          </w:p>
          <w:p w14:paraId="15291BF5"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65224491" w14:textId="77777777" w:rsidR="004A425D" w:rsidRPr="009D2328" w:rsidRDefault="004A425D" w:rsidP="00710120">
            <w:pPr>
              <w:spacing w:after="0" w:line="240" w:lineRule="auto"/>
              <w:rPr>
                <w:rFonts w:ascii="Times New Roman" w:eastAsia="Batang" w:hAnsi="Times New Roman" w:cs="Times New Roman"/>
                <w:b/>
                <w:sz w:val="20"/>
                <w:szCs w:val="20"/>
                <w:lang w:eastAsia="x-none"/>
              </w:rPr>
            </w:pPr>
            <w:r w:rsidRPr="009D2328">
              <w:rPr>
                <w:rFonts w:ascii="Times New Roman" w:eastAsia="Batang" w:hAnsi="Times New Roman" w:cs="Times New Roman"/>
                <w:b/>
                <w:sz w:val="20"/>
                <w:szCs w:val="20"/>
                <w:lang w:eastAsia="x-none"/>
              </w:rPr>
              <w:t>For further study until next meeting:</w:t>
            </w:r>
          </w:p>
          <w:p w14:paraId="6EAD6236" w14:textId="77777777" w:rsidR="004A425D" w:rsidRPr="009D2328" w:rsidRDefault="004A425D" w:rsidP="00710120">
            <w:pPr>
              <w:spacing w:after="0" w:line="240" w:lineRule="auto"/>
              <w:rPr>
                <w:rFonts w:ascii="Times New Roman" w:eastAsia="Batang" w:hAnsi="Times New Roman" w:cs="Times New Roman"/>
                <w:sz w:val="20"/>
                <w:szCs w:val="20"/>
              </w:rPr>
            </w:pPr>
            <w:r w:rsidRPr="009D2328">
              <w:rPr>
                <w:rFonts w:ascii="Times New Roman" w:eastAsia="Batang" w:hAnsi="Times New Roman" w:cs="Times New Roman"/>
                <w:sz w:val="20"/>
                <w:szCs w:val="20"/>
              </w:rPr>
              <w:t>How to efficiently handle retransmissions when scheduling multiple DL/UL transport blocks.</w:t>
            </w:r>
          </w:p>
          <w:p w14:paraId="0C9DB545"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193FD117" w14:textId="77777777" w:rsidR="004A425D" w:rsidRPr="009D2328" w:rsidRDefault="004A425D" w:rsidP="00710120">
            <w:pPr>
              <w:spacing w:after="0" w:line="240" w:lineRule="auto"/>
              <w:rPr>
                <w:rFonts w:ascii="Times New Roman" w:eastAsia="Batang" w:hAnsi="Times New Roman" w:cs="Times New Roman"/>
                <w:b/>
                <w:sz w:val="20"/>
                <w:szCs w:val="20"/>
                <w:highlight w:val="green"/>
                <w:lang w:eastAsia="x-none"/>
              </w:rPr>
            </w:pPr>
            <w:r w:rsidRPr="009D2328">
              <w:rPr>
                <w:rFonts w:ascii="Times New Roman" w:eastAsia="Batang" w:hAnsi="Times New Roman" w:cs="Times New Roman"/>
                <w:b/>
                <w:sz w:val="20"/>
                <w:szCs w:val="20"/>
                <w:highlight w:val="green"/>
                <w:lang w:eastAsia="x-none"/>
              </w:rPr>
              <w:t>Agreement</w:t>
            </w:r>
          </w:p>
          <w:p w14:paraId="40451B99"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rPr>
              <w:t>The UE should only monitor one DCI size in the UE specific search space</w:t>
            </w:r>
          </w:p>
          <w:p w14:paraId="364097EC"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6710FC51" w14:textId="77777777" w:rsidR="004A425D" w:rsidRPr="009D2328" w:rsidRDefault="004A425D" w:rsidP="00710120">
            <w:pPr>
              <w:spacing w:after="0" w:line="240" w:lineRule="auto"/>
              <w:rPr>
                <w:rFonts w:ascii="Times New Roman" w:eastAsia="Batang" w:hAnsi="Times New Roman" w:cs="Times New Roman"/>
                <w:b/>
                <w:sz w:val="20"/>
                <w:szCs w:val="20"/>
                <w:lang w:eastAsia="x-none"/>
              </w:rPr>
            </w:pPr>
            <w:r w:rsidRPr="009D2328">
              <w:rPr>
                <w:rFonts w:ascii="Times New Roman" w:eastAsia="Batang" w:hAnsi="Times New Roman" w:cs="Times New Roman"/>
                <w:b/>
                <w:sz w:val="20"/>
                <w:szCs w:val="20"/>
                <w:lang w:eastAsia="x-none"/>
              </w:rPr>
              <w:t>For further consideration:</w:t>
            </w:r>
          </w:p>
          <w:p w14:paraId="11ACA97D" w14:textId="77777777" w:rsidR="004A425D" w:rsidRPr="009D2328" w:rsidRDefault="004A425D" w:rsidP="00710120">
            <w:pPr>
              <w:spacing w:after="0" w:line="240" w:lineRule="auto"/>
              <w:rPr>
                <w:rFonts w:ascii="Times New Roman" w:eastAsia="Batang" w:hAnsi="Times New Roman" w:cs="Times New Roman"/>
                <w:sz w:val="20"/>
                <w:szCs w:val="20"/>
              </w:rPr>
            </w:pPr>
            <w:r w:rsidRPr="009D2328">
              <w:rPr>
                <w:rFonts w:ascii="Times New Roman" w:eastAsia="Batang" w:hAnsi="Times New Roman" w:cs="Times New Roman"/>
                <w:sz w:val="20"/>
                <w:szCs w:val="20"/>
              </w:rPr>
              <w:lastRenderedPageBreak/>
              <w:t>Optimization of the DCI size and the impact of aspects including number of transport blocks, scheduling pattern (interleaving and scheduling gap), resource assignment, modulation and coding scheme, retransmissions.</w:t>
            </w:r>
          </w:p>
          <w:p w14:paraId="27EECFC4"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0FA56441" w14:textId="77777777" w:rsidR="004A425D" w:rsidRPr="009D2328" w:rsidRDefault="004A425D" w:rsidP="00710120">
            <w:pPr>
              <w:spacing w:after="0" w:line="240" w:lineRule="auto"/>
              <w:rPr>
                <w:rFonts w:ascii="Times New Roman" w:eastAsia="Batang" w:hAnsi="Times New Roman" w:cs="Times New Roman"/>
                <w:b/>
                <w:sz w:val="20"/>
                <w:szCs w:val="20"/>
                <w:highlight w:val="green"/>
              </w:rPr>
            </w:pPr>
            <w:r w:rsidRPr="009D2328">
              <w:rPr>
                <w:rFonts w:ascii="Times New Roman" w:eastAsia="Batang" w:hAnsi="Times New Roman" w:cs="Times New Roman"/>
                <w:b/>
                <w:sz w:val="20"/>
                <w:szCs w:val="20"/>
                <w:highlight w:val="green"/>
              </w:rPr>
              <w:t>Agreement</w:t>
            </w:r>
          </w:p>
          <w:p w14:paraId="5703C11E"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rPr>
              <w:t>Using one DCI to schedule multiple TBs for SC-MTCH is supported, and it is configured and enabled per SC-MTCH via SC-PTM configuration message in SC-MCCH. FFS the maximum number of TBs can be scheduled by one DCI.</w:t>
            </w:r>
          </w:p>
          <w:p w14:paraId="46147BE2" w14:textId="77777777" w:rsidR="004A425D" w:rsidRPr="004A26A1" w:rsidRDefault="004A425D" w:rsidP="00710120">
            <w:pPr>
              <w:spacing w:after="0" w:line="240" w:lineRule="auto"/>
              <w:ind w:left="720" w:hanging="720"/>
              <w:rPr>
                <w:rFonts w:ascii="Times New Roman" w:eastAsia="Batang" w:hAnsi="Times New Roman" w:cs="Times New Roman"/>
                <w:sz w:val="20"/>
                <w:szCs w:val="20"/>
                <w:lang w:val="en-GB" w:eastAsia="x-none"/>
              </w:rPr>
            </w:pPr>
          </w:p>
          <w:p w14:paraId="1AE15ABB" w14:textId="77777777" w:rsidR="004A425D" w:rsidRPr="009D2328" w:rsidRDefault="004A425D" w:rsidP="00710120">
            <w:pPr>
              <w:spacing w:after="0" w:line="240" w:lineRule="auto"/>
              <w:ind w:left="720" w:hanging="720"/>
              <w:rPr>
                <w:rFonts w:ascii="Times New Roman" w:eastAsia="Batang" w:hAnsi="Times New Roman" w:cs="Times New Roman"/>
                <w:b/>
                <w:sz w:val="20"/>
                <w:szCs w:val="20"/>
                <w:highlight w:val="green"/>
              </w:rPr>
            </w:pPr>
            <w:r w:rsidRPr="009D2328">
              <w:rPr>
                <w:rFonts w:ascii="Times New Roman" w:eastAsia="Batang" w:hAnsi="Times New Roman" w:cs="Times New Roman"/>
                <w:b/>
                <w:sz w:val="20"/>
                <w:szCs w:val="20"/>
                <w:highlight w:val="green"/>
              </w:rPr>
              <w:t>Agreement</w:t>
            </w:r>
          </w:p>
          <w:p w14:paraId="5262724D" w14:textId="77777777" w:rsidR="004A425D" w:rsidRPr="009D2328" w:rsidRDefault="004A425D" w:rsidP="00710120">
            <w:pPr>
              <w:tabs>
                <w:tab w:val="left" w:pos="0"/>
              </w:tabs>
              <w:spacing w:after="0" w:line="240" w:lineRule="auto"/>
              <w:jc w:val="both"/>
              <w:rPr>
                <w:rFonts w:ascii="Times New Roman" w:eastAsia="Times New Roman" w:hAnsi="Times New Roman" w:cs="Times New Roman"/>
                <w:sz w:val="20"/>
                <w:szCs w:val="20"/>
              </w:rPr>
            </w:pPr>
            <w:r w:rsidRPr="009D2328">
              <w:rPr>
                <w:rFonts w:ascii="Times New Roman" w:eastAsia="Times New Roman" w:hAnsi="Times New Roman" w:cs="Times New Roman"/>
                <w:sz w:val="20"/>
                <w:szCs w:val="20"/>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5C7E0EC" w14:textId="77777777" w:rsidR="004A425D" w:rsidRPr="009D2328" w:rsidRDefault="004A425D" w:rsidP="00710120">
            <w:pPr>
              <w:numPr>
                <w:ilvl w:val="0"/>
                <w:numId w:val="15"/>
              </w:numPr>
              <w:tabs>
                <w:tab w:val="left" w:pos="0"/>
              </w:tabs>
              <w:spacing w:after="0" w:line="240" w:lineRule="auto"/>
              <w:jc w:val="both"/>
              <w:rPr>
                <w:rFonts w:ascii="Times New Roman" w:eastAsia="Times New Roman" w:hAnsi="Times New Roman" w:cs="Times New Roman"/>
                <w:sz w:val="20"/>
                <w:szCs w:val="20"/>
                <w:lang w:eastAsia="x-none"/>
              </w:rPr>
            </w:pPr>
            <w:r w:rsidRPr="009D2328">
              <w:rPr>
                <w:rFonts w:ascii="Times New Roman" w:eastAsia="Times New Roman" w:hAnsi="Times New Roman" w:cs="Times New Roman"/>
                <w:sz w:val="20"/>
                <w:szCs w:val="20"/>
                <w:lang w:eastAsia="x-none"/>
              </w:rPr>
              <w:t xml:space="preserve">RAN1 further compare the performance between HARQ ACK/NACK feedback bundling and multiplexing and </w:t>
            </w:r>
            <w:proofErr w:type="gramStart"/>
            <w:r w:rsidRPr="009D2328">
              <w:rPr>
                <w:rFonts w:ascii="Times New Roman" w:eastAsia="Times New Roman" w:hAnsi="Times New Roman" w:cs="Times New Roman"/>
                <w:sz w:val="20"/>
                <w:szCs w:val="20"/>
                <w:lang w:eastAsia="x-none"/>
              </w:rPr>
              <w:t>down-select</w:t>
            </w:r>
            <w:proofErr w:type="gramEnd"/>
            <w:r w:rsidRPr="009D2328">
              <w:rPr>
                <w:rFonts w:ascii="Times New Roman" w:eastAsia="Times New Roman" w:hAnsi="Times New Roman" w:cs="Times New Roman"/>
                <w:sz w:val="20"/>
                <w:szCs w:val="20"/>
                <w:lang w:eastAsia="x-none"/>
              </w:rPr>
              <w:t xml:space="preserve"> between the two options. </w:t>
            </w:r>
          </w:p>
          <w:p w14:paraId="000C7543" w14:textId="77777777" w:rsidR="004A425D" w:rsidRPr="009D2328" w:rsidRDefault="004A425D" w:rsidP="00710120">
            <w:pPr>
              <w:tabs>
                <w:tab w:val="left" w:pos="0"/>
              </w:tabs>
              <w:spacing w:after="0" w:line="240" w:lineRule="auto"/>
              <w:jc w:val="both"/>
              <w:rPr>
                <w:rFonts w:ascii="Times New Roman" w:eastAsia="Times New Roman" w:hAnsi="Times New Roman" w:cs="Times New Roman"/>
                <w:sz w:val="20"/>
                <w:szCs w:val="20"/>
              </w:rPr>
            </w:pPr>
            <w:r w:rsidRPr="009D2328">
              <w:rPr>
                <w:rFonts w:ascii="Times New Roman" w:eastAsia="Times New Roman" w:hAnsi="Times New Roman" w:cs="Times New Roman"/>
                <w:sz w:val="20"/>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5752A45E"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p w14:paraId="1CE6562F" w14:textId="75EA4517" w:rsidR="0074422C" w:rsidRPr="004A26A1" w:rsidRDefault="0074422C" w:rsidP="0074422C">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w:t>
      </w:r>
      <w:r>
        <w:rPr>
          <w:rFonts w:ascii="Arial" w:eastAsia="Batang" w:hAnsi="Arial" w:cs="Arial"/>
          <w:szCs w:val="24"/>
          <w:lang w:val="en-GB" w:eastAsia="x-none"/>
        </w:rPr>
        <w:t>5 agreements on s</w:t>
      </w:r>
      <w:r w:rsidRPr="0074422C">
        <w:rPr>
          <w:rFonts w:ascii="Arial" w:eastAsia="Batang" w:hAnsi="Arial" w:cs="Arial"/>
          <w:szCs w:val="24"/>
          <w:lang w:val="en-GB" w:eastAsia="x-none"/>
        </w:rPr>
        <w:t>cheduling of multiple DL/UL transport blocks for LTE-MTC</w:t>
      </w:r>
      <w:r>
        <w:rPr>
          <w:rFonts w:ascii="Arial" w:eastAsia="Batang" w:hAnsi="Arial" w:cs="Arial"/>
          <w:szCs w:val="24"/>
          <w:lang w:val="en-GB" w:eastAsia="x-none"/>
        </w:rPr>
        <w:t>:</w:t>
      </w:r>
    </w:p>
    <w:p w14:paraId="65C4EC0A"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C35E26" w14:paraId="4C1C3DD9" w14:textId="77777777" w:rsidTr="004A425D">
        <w:tc>
          <w:tcPr>
            <w:tcW w:w="9634" w:type="dxa"/>
            <w:tcBorders>
              <w:top w:val="single" w:sz="4" w:space="0" w:color="auto"/>
              <w:left w:val="single" w:sz="4" w:space="0" w:color="auto"/>
              <w:bottom w:val="single" w:sz="4" w:space="0" w:color="auto"/>
              <w:right w:val="single" w:sz="4" w:space="0" w:color="auto"/>
            </w:tcBorders>
          </w:tcPr>
          <w:p w14:paraId="4EA03AEF" w14:textId="4D75BE58" w:rsidR="004A425D" w:rsidRPr="0017166D" w:rsidRDefault="00CE27B2" w:rsidP="00710120">
            <w:pPr>
              <w:spacing w:after="0" w:line="240" w:lineRule="auto"/>
              <w:ind w:left="720" w:hanging="720"/>
              <w:rPr>
                <w:rFonts w:ascii="Times" w:eastAsia="Batang" w:hAnsi="Times" w:cs="Times New Roman"/>
                <w:sz w:val="20"/>
                <w:szCs w:val="24"/>
                <w:lang w:eastAsia="x-none"/>
              </w:rPr>
            </w:pPr>
            <w:hyperlink r:id="rId29" w:history="1">
              <w:r w:rsidR="004A425D" w:rsidRPr="0017166D">
                <w:rPr>
                  <w:rFonts w:ascii="Times" w:eastAsia="Batang" w:hAnsi="Times" w:cs="Times New Roman"/>
                  <w:b/>
                  <w:color w:val="0000FF"/>
                  <w:sz w:val="20"/>
                  <w:szCs w:val="24"/>
                  <w:u w:val="single"/>
                </w:rPr>
                <w:t>R1-1813722</w:t>
              </w:r>
            </w:hyperlink>
            <w:r w:rsidR="004A425D" w:rsidRPr="0017166D">
              <w:rPr>
                <w:rFonts w:ascii="Times" w:eastAsia="Batang" w:hAnsi="Times" w:cs="Times New Roman"/>
                <w:sz w:val="20"/>
                <w:szCs w:val="24"/>
                <w:lang w:eastAsia="x-none"/>
              </w:rPr>
              <w:tab/>
              <w:t>Feature lead summary Scheduling of multiple DL UL transport</w:t>
            </w:r>
            <w:r w:rsidR="004A425D" w:rsidRPr="0017166D">
              <w:rPr>
                <w:rFonts w:ascii="Times" w:eastAsia="Batang" w:hAnsi="Times" w:cs="Times New Roman"/>
                <w:sz w:val="20"/>
                <w:szCs w:val="24"/>
                <w:lang w:eastAsia="x-none"/>
              </w:rPr>
              <w:tab/>
              <w:t>Ericsson</w:t>
            </w:r>
          </w:p>
          <w:p w14:paraId="7401D3F7" w14:textId="3914131B" w:rsidR="004A425D" w:rsidRPr="0017166D" w:rsidRDefault="00CE27B2" w:rsidP="00710120">
            <w:pPr>
              <w:spacing w:after="0" w:line="240" w:lineRule="auto"/>
              <w:ind w:left="720" w:hanging="720"/>
              <w:rPr>
                <w:rFonts w:ascii="Times" w:eastAsia="Batang" w:hAnsi="Times" w:cs="Times New Roman"/>
                <w:sz w:val="20"/>
                <w:szCs w:val="24"/>
                <w:lang w:eastAsia="x-none"/>
              </w:rPr>
            </w:pPr>
            <w:hyperlink r:id="rId30" w:history="1">
              <w:r w:rsidR="004A425D" w:rsidRPr="0017166D">
                <w:rPr>
                  <w:rFonts w:ascii="Times" w:eastAsia="Batang" w:hAnsi="Times" w:cs="Times New Roman"/>
                  <w:b/>
                  <w:color w:val="0000FF"/>
                  <w:sz w:val="20"/>
                  <w:szCs w:val="24"/>
                  <w:u w:val="single"/>
                </w:rPr>
                <w:t>R1-1813759</w:t>
              </w:r>
            </w:hyperlink>
            <w:r w:rsidR="004A425D" w:rsidRPr="0017166D">
              <w:rPr>
                <w:rFonts w:ascii="Times" w:eastAsia="Batang" w:hAnsi="Times" w:cs="Times New Roman"/>
                <w:sz w:val="20"/>
                <w:szCs w:val="24"/>
                <w:lang w:eastAsia="x-none"/>
              </w:rPr>
              <w:tab/>
              <w:t>Updated Feature lead summary Scheduling of multiple DL UL transport</w:t>
            </w:r>
            <w:r w:rsidR="004A425D" w:rsidRPr="0017166D">
              <w:rPr>
                <w:rFonts w:ascii="Times" w:eastAsia="Batang" w:hAnsi="Times" w:cs="Times New Roman"/>
                <w:sz w:val="20"/>
                <w:szCs w:val="24"/>
                <w:lang w:eastAsia="x-none"/>
              </w:rPr>
              <w:tab/>
              <w:t xml:space="preserve">Ericsson </w:t>
            </w:r>
          </w:p>
          <w:p w14:paraId="052D8F37" w14:textId="77777777" w:rsidR="004A425D" w:rsidRPr="0017166D" w:rsidRDefault="004A425D" w:rsidP="00710120">
            <w:pPr>
              <w:spacing w:after="0" w:line="240" w:lineRule="auto"/>
              <w:ind w:left="720" w:hanging="720"/>
              <w:rPr>
                <w:rFonts w:ascii="Times" w:eastAsia="Batang" w:hAnsi="Times" w:cs="Times New Roman"/>
                <w:sz w:val="20"/>
                <w:szCs w:val="24"/>
                <w:lang w:eastAsia="x-none"/>
              </w:rPr>
            </w:pPr>
          </w:p>
          <w:p w14:paraId="3FDBD46C"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highlight w:val="green"/>
                <w:lang w:eastAsia="zh-CN"/>
              </w:rPr>
            </w:pPr>
            <w:r w:rsidRPr="009D2328">
              <w:rPr>
                <w:rFonts w:ascii="Times New Roman" w:eastAsia="Times New Roman" w:hAnsi="Times New Roman" w:cs="Arial"/>
                <w:b/>
                <w:sz w:val="20"/>
                <w:szCs w:val="20"/>
                <w:highlight w:val="green"/>
                <w:lang w:eastAsia="zh-CN"/>
              </w:rPr>
              <w:t>Agreement</w:t>
            </w:r>
          </w:p>
          <w:p w14:paraId="6F7109D9"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r w:rsidRPr="009D2328">
              <w:rPr>
                <w:rFonts w:ascii="Times New Roman" w:eastAsia="Times New Roman" w:hAnsi="Times New Roman" w:cs="Arial"/>
                <w:sz w:val="20"/>
                <w:szCs w:val="20"/>
                <w:lang w:eastAsia="zh-CN"/>
              </w:rPr>
              <w:t>For CEmodeA, the maximum number of scheduled transport blocks with one single DCI is 8 in the UL, 8 in the DL</w:t>
            </w:r>
          </w:p>
          <w:p w14:paraId="5E93C922"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lang w:eastAsia="zh-CN"/>
              </w:rPr>
            </w:pPr>
          </w:p>
          <w:p w14:paraId="66980E91"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highlight w:val="green"/>
                <w:lang w:eastAsia="zh-CN"/>
              </w:rPr>
            </w:pPr>
            <w:r w:rsidRPr="009D2328">
              <w:rPr>
                <w:rFonts w:ascii="Times New Roman" w:eastAsia="Times New Roman" w:hAnsi="Times New Roman" w:cs="Arial"/>
                <w:b/>
                <w:sz w:val="20"/>
                <w:szCs w:val="20"/>
                <w:highlight w:val="green"/>
                <w:lang w:eastAsia="zh-CN"/>
              </w:rPr>
              <w:t>Agreement</w:t>
            </w:r>
          </w:p>
          <w:p w14:paraId="7273BC1F"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r w:rsidRPr="009D2328">
              <w:rPr>
                <w:rFonts w:ascii="Times New Roman" w:eastAsia="Times New Roman" w:hAnsi="Times New Roman" w:cs="Arial"/>
                <w:sz w:val="20"/>
                <w:szCs w:val="20"/>
                <w:lang w:eastAsia="zh-CN"/>
              </w:rPr>
              <w:t>The following working assumption is confirmed</w:t>
            </w:r>
          </w:p>
          <w:p w14:paraId="5D04DD3B"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r w:rsidRPr="009D2328">
              <w:rPr>
                <w:rFonts w:ascii="Times New Roman" w:eastAsia="Times New Roman" w:hAnsi="Times New Roman" w:cs="Arial"/>
                <w:sz w:val="20"/>
                <w:szCs w:val="20"/>
                <w:lang w:eastAsia="zh-CN"/>
              </w:rPr>
              <w:t>For CEmodeB, the maximum number of scheduled transport blocks with one single DCI is 4 in the UL, 4 in the DL</w:t>
            </w:r>
          </w:p>
          <w:p w14:paraId="1EA816E6" w14:textId="77777777" w:rsidR="004A425D" w:rsidRPr="009D2328" w:rsidRDefault="004A425D" w:rsidP="00710120">
            <w:pPr>
              <w:tabs>
                <w:tab w:val="left" w:pos="0"/>
                <w:tab w:val="left" w:pos="1701"/>
              </w:tabs>
              <w:spacing w:after="0" w:line="256" w:lineRule="auto"/>
              <w:jc w:val="both"/>
              <w:rPr>
                <w:rFonts w:ascii="Times New Roman" w:eastAsia="Times New Roman" w:hAnsi="Times New Roman" w:cs="Arial"/>
                <w:b/>
                <w:sz w:val="20"/>
                <w:szCs w:val="20"/>
                <w:lang w:eastAsia="zh-CN"/>
              </w:rPr>
            </w:pPr>
          </w:p>
          <w:p w14:paraId="31832FB3" w14:textId="77777777" w:rsidR="004A425D" w:rsidRPr="009D2328" w:rsidRDefault="004A425D" w:rsidP="00710120">
            <w:pPr>
              <w:tabs>
                <w:tab w:val="left" w:pos="0"/>
                <w:tab w:val="left" w:pos="1701"/>
              </w:tabs>
              <w:spacing w:after="0" w:line="256" w:lineRule="auto"/>
              <w:jc w:val="both"/>
              <w:rPr>
                <w:rFonts w:ascii="Times New Roman" w:eastAsia="Times New Roman" w:hAnsi="Times New Roman" w:cs="Arial"/>
                <w:b/>
                <w:sz w:val="20"/>
                <w:szCs w:val="20"/>
                <w:highlight w:val="green"/>
                <w:lang w:eastAsia="zh-CN"/>
              </w:rPr>
            </w:pPr>
            <w:r w:rsidRPr="009D2328">
              <w:rPr>
                <w:rFonts w:ascii="Times New Roman" w:eastAsia="Times New Roman" w:hAnsi="Times New Roman" w:cs="Arial"/>
                <w:b/>
                <w:sz w:val="20"/>
                <w:szCs w:val="20"/>
                <w:highlight w:val="green"/>
                <w:lang w:eastAsia="zh-CN"/>
              </w:rPr>
              <w:t>Agreement</w:t>
            </w:r>
          </w:p>
          <w:p w14:paraId="10C9BE12" w14:textId="77777777" w:rsidR="004A425D" w:rsidRPr="004A26A1" w:rsidRDefault="004A425D" w:rsidP="00710120">
            <w:pPr>
              <w:tabs>
                <w:tab w:val="left" w:pos="0"/>
                <w:tab w:val="left" w:pos="1701"/>
              </w:tabs>
              <w:spacing w:after="0" w:line="256" w:lineRule="auto"/>
              <w:jc w:val="both"/>
              <w:rPr>
                <w:rFonts w:ascii="Times New Roman" w:eastAsia="Times New Roman" w:hAnsi="Times New Roman" w:cs="Times New Roman"/>
                <w:bCs/>
                <w:sz w:val="20"/>
                <w:szCs w:val="20"/>
                <w:lang w:val="en-GB" w:eastAsia="zh-CN"/>
              </w:rPr>
            </w:pPr>
            <w:r w:rsidRPr="009D2328">
              <w:rPr>
                <w:rFonts w:ascii="Times New Roman" w:eastAsia="Times New Roman" w:hAnsi="Times New Roman" w:cs="Times New Roman"/>
                <w:sz w:val="20"/>
                <w:szCs w:val="20"/>
                <w:lang w:eastAsia="zh-CN"/>
              </w:rPr>
              <w:t xml:space="preserve">For both UL and DL unicast, at least consecutive resource allocation in time is supported when multiple TBs are scheduled by one single DCI. </w:t>
            </w:r>
          </w:p>
          <w:p w14:paraId="268D7C6D" w14:textId="77777777" w:rsidR="004A425D" w:rsidRPr="009D2328" w:rsidRDefault="004A425D" w:rsidP="00710120">
            <w:pPr>
              <w:numPr>
                <w:ilvl w:val="0"/>
                <w:numId w:val="16"/>
              </w:numPr>
              <w:tabs>
                <w:tab w:val="left" w:pos="0"/>
                <w:tab w:val="left" w:pos="1701"/>
              </w:tabs>
              <w:spacing w:after="0" w:line="256"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Above applies only for valid subframes within the consecutive resource allocation in time</w:t>
            </w:r>
          </w:p>
          <w:p w14:paraId="1CEB2ACE" w14:textId="77777777" w:rsidR="004A425D" w:rsidRPr="009D2328" w:rsidRDefault="004A425D" w:rsidP="00710120">
            <w:pPr>
              <w:numPr>
                <w:ilvl w:val="0"/>
                <w:numId w:val="16"/>
              </w:numPr>
              <w:tabs>
                <w:tab w:val="left" w:pos="0"/>
                <w:tab w:val="left" w:pos="1701"/>
              </w:tabs>
              <w:spacing w:after="0" w:line="256" w:lineRule="auto"/>
              <w:jc w:val="both"/>
              <w:rPr>
                <w:rFonts w:ascii="Times New Roman" w:eastAsia="Times New Roman" w:hAnsi="Times New Roman" w:cs="Arial"/>
                <w:sz w:val="18"/>
                <w:szCs w:val="20"/>
                <w:lang w:eastAsia="zh-CN"/>
              </w:rPr>
            </w:pPr>
            <w:r w:rsidRPr="009D2328">
              <w:rPr>
                <w:rFonts w:ascii="Times New Roman" w:eastAsia="Times New Roman" w:hAnsi="Times New Roman" w:cs="Times New Roman"/>
                <w:sz w:val="20"/>
                <w:szCs w:val="20"/>
                <w:lang w:eastAsia="zh-CN"/>
              </w:rPr>
              <w:t>FFS: Whether time gaps between two TBs is also supported</w:t>
            </w:r>
          </w:p>
          <w:p w14:paraId="04D5E613" w14:textId="77777777" w:rsidR="004A425D" w:rsidRPr="004A26A1" w:rsidRDefault="004A425D" w:rsidP="00710120">
            <w:pPr>
              <w:spacing w:after="0" w:line="240" w:lineRule="auto"/>
              <w:ind w:left="720" w:hanging="720"/>
              <w:rPr>
                <w:rFonts w:ascii="Times" w:eastAsia="Batang" w:hAnsi="Times" w:cs="Times New Roman"/>
                <w:sz w:val="20"/>
                <w:szCs w:val="24"/>
                <w:lang w:val="en-GB" w:eastAsia="x-none"/>
              </w:rPr>
            </w:pPr>
          </w:p>
          <w:p w14:paraId="1CE81416"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lang w:eastAsia="zh-CN"/>
              </w:rPr>
            </w:pPr>
            <w:r w:rsidRPr="009D2328">
              <w:rPr>
                <w:rFonts w:ascii="Times New Roman" w:eastAsia="Times New Roman" w:hAnsi="Times New Roman" w:cs="Arial"/>
                <w:b/>
                <w:sz w:val="20"/>
                <w:szCs w:val="20"/>
                <w:lang w:eastAsia="zh-CN"/>
              </w:rPr>
              <w:t>For future meetings in Rel-16 eMTC:</w:t>
            </w:r>
          </w:p>
          <w:p w14:paraId="0E5757C7"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ja-JP"/>
              </w:rPr>
            </w:pPr>
            <w:r w:rsidRPr="009D2328">
              <w:rPr>
                <w:rFonts w:ascii="Times New Roman" w:eastAsia="Times New Roman" w:hAnsi="Times New Roman" w:cs="Arial"/>
                <w:sz w:val="20"/>
                <w:szCs w:val="20"/>
                <w:lang w:eastAsia="zh-CN"/>
              </w:rPr>
              <w:t>F</w:t>
            </w:r>
            <w:r w:rsidRPr="009D2328">
              <w:rPr>
                <w:rFonts w:ascii="Times New Roman" w:eastAsia="Times New Roman" w:hAnsi="Times New Roman" w:cs="Times New Roman"/>
                <w:sz w:val="20"/>
                <w:szCs w:val="20"/>
                <w:lang w:eastAsia="zh-CN"/>
              </w:rPr>
              <w:t xml:space="preserve">urther consider which Rel-14/15 features that should be possible to configure together with </w:t>
            </w:r>
            <w:r w:rsidRPr="009D2328">
              <w:rPr>
                <w:rFonts w:ascii="Times New Roman" w:eastAsia="Times New Roman" w:hAnsi="Times New Roman" w:cs="Arial"/>
                <w:sz w:val="20"/>
                <w:szCs w:val="20"/>
                <w:lang w:eastAsia="ja-JP"/>
              </w:rPr>
              <w:t>scheduling of multiple DL-UL transport blocks.</w:t>
            </w:r>
          </w:p>
          <w:p w14:paraId="47CF2138"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703A3676"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044833E6"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bookmarkStart w:id="17" w:name="_Hlk1653330"/>
            <w:r w:rsidRPr="009D2328">
              <w:rPr>
                <w:rFonts w:ascii="Times New Roman" w:eastAsia="Times New Roman" w:hAnsi="Times New Roman" w:cs="Times New Roman"/>
                <w:sz w:val="20"/>
                <w:szCs w:val="20"/>
                <w:lang w:eastAsia="zh-CN"/>
              </w:rPr>
              <w:t xml:space="preserve">For the DL unicast for a UE, when multiple TBs are scheduled by one DCI, the following parameter values are the same </w:t>
            </w:r>
            <w:r w:rsidRPr="009D2328">
              <w:rPr>
                <w:rFonts w:ascii="Times New Roman" w:eastAsia="Times New Roman" w:hAnsi="Times New Roman" w:cs="Arial"/>
                <w:sz w:val="20"/>
                <w:szCs w:val="20"/>
                <w:lang w:eastAsia="zh-CN"/>
              </w:rPr>
              <w:t>across all the TBs:</w:t>
            </w:r>
          </w:p>
          <w:p w14:paraId="60FBA8BD"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Frequency-hopping flag, PMI confirmation (TM6-specific), Precoding information (TM6-specific), DM-RS scrambling / antenna ports (TM9-specific), Downlink assignment index (TDD-specific), PUCCH power control</w:t>
            </w:r>
          </w:p>
          <w:p w14:paraId="31853E9E"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FFS: MCS, RV, Resource assignment, Number of PDSCH repetitions</w:t>
            </w:r>
          </w:p>
          <w:p w14:paraId="5FBFF2B6" w14:textId="77777777" w:rsidR="004A425D" w:rsidRPr="009D2328" w:rsidRDefault="004A425D" w:rsidP="00710120">
            <w:pPr>
              <w:spacing w:after="0" w:line="240" w:lineRule="auto"/>
              <w:ind w:left="720" w:hanging="720"/>
              <w:rPr>
                <w:rFonts w:ascii="Times" w:eastAsia="Batang" w:hAnsi="Times" w:cs="Times New Roman"/>
                <w:sz w:val="20"/>
                <w:szCs w:val="24"/>
                <w:lang w:eastAsia="x-none"/>
              </w:rPr>
            </w:pPr>
          </w:p>
          <w:p w14:paraId="61CF1C9D"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61898D79"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For the UL unicast, when multiple TBs are scheduled by one DCI, the following parameter values are the same across all the TBs:</w:t>
            </w:r>
          </w:p>
          <w:p w14:paraId="75053E02" w14:textId="77777777" w:rsidR="004A425D" w:rsidRPr="004A26A1"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4A26A1">
              <w:rPr>
                <w:rFonts w:ascii="Times New Roman" w:eastAsia="Times New Roman" w:hAnsi="Times New Roman" w:cs="Times New Roman"/>
                <w:bCs/>
                <w:sz w:val="20"/>
                <w:szCs w:val="20"/>
                <w:lang w:eastAsia="zh-CN"/>
              </w:rPr>
              <w:t>Frequency-hopping flag, TPC command</w:t>
            </w:r>
          </w:p>
          <w:p w14:paraId="6528D7DF"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FFS: MCS, RV, Resource assignment, Repetition number, Downlink assignment index (TDD-specific)</w:t>
            </w:r>
          </w:p>
          <w:bookmarkEnd w:id="17"/>
          <w:p w14:paraId="6AEE7DAB" w14:textId="77777777" w:rsidR="004A425D" w:rsidRPr="009D2328" w:rsidRDefault="004A425D" w:rsidP="00710120">
            <w:pPr>
              <w:spacing w:after="0" w:line="240" w:lineRule="auto"/>
              <w:ind w:left="720" w:hanging="720"/>
              <w:rPr>
                <w:rFonts w:ascii="Times" w:eastAsia="Batang" w:hAnsi="Times" w:cs="Times New Roman"/>
                <w:sz w:val="20"/>
                <w:szCs w:val="24"/>
                <w:lang w:eastAsia="x-none"/>
              </w:rPr>
            </w:pPr>
          </w:p>
          <w:p w14:paraId="5A580C65" w14:textId="77777777" w:rsidR="004A425D" w:rsidRPr="009D2328" w:rsidRDefault="004A425D" w:rsidP="00710120">
            <w:pPr>
              <w:spacing w:after="0" w:line="240" w:lineRule="auto"/>
              <w:ind w:left="720" w:hanging="720"/>
              <w:rPr>
                <w:rFonts w:ascii="Times New Roman" w:eastAsia="Batang" w:hAnsi="Times New Roman" w:cs="Times New Roman"/>
                <w:b/>
                <w:sz w:val="20"/>
                <w:szCs w:val="24"/>
                <w:u w:val="single"/>
              </w:rPr>
            </w:pPr>
            <w:r w:rsidRPr="009D2328">
              <w:rPr>
                <w:rFonts w:ascii="Times New Roman" w:eastAsia="Batang" w:hAnsi="Times New Roman" w:cs="Times New Roman"/>
                <w:b/>
                <w:sz w:val="20"/>
                <w:szCs w:val="24"/>
                <w:u w:val="single"/>
              </w:rPr>
              <w:t>For next meeting</w:t>
            </w:r>
          </w:p>
          <w:p w14:paraId="7EE06185" w14:textId="77777777" w:rsidR="004A425D" w:rsidRPr="009D2328" w:rsidRDefault="004A425D" w:rsidP="00710120">
            <w:pPr>
              <w:spacing w:after="0" w:line="240" w:lineRule="auto"/>
              <w:ind w:left="720" w:hanging="720"/>
              <w:rPr>
                <w:rFonts w:ascii="Times New Roman" w:eastAsia="Batang" w:hAnsi="Times New Roman" w:cs="Times New Roman"/>
                <w:sz w:val="20"/>
                <w:szCs w:val="24"/>
              </w:rPr>
            </w:pPr>
            <w:r w:rsidRPr="009D2328">
              <w:rPr>
                <w:rFonts w:ascii="Times New Roman" w:eastAsia="Batang" w:hAnsi="Times New Roman" w:cs="Times New Roman"/>
                <w:sz w:val="20"/>
                <w:szCs w:val="24"/>
              </w:rPr>
              <w:t>For unicast when multi-TBs are scheduled, companies are encouraged to bring in DCI designs which can support</w:t>
            </w:r>
          </w:p>
          <w:p w14:paraId="010A1B90" w14:textId="77777777" w:rsidR="004A425D" w:rsidRPr="009D2328" w:rsidRDefault="004A425D" w:rsidP="00710120">
            <w:pPr>
              <w:numPr>
                <w:ilvl w:val="0"/>
                <w:numId w:val="17"/>
              </w:numPr>
              <w:spacing w:after="0" w:line="256" w:lineRule="auto"/>
              <w:rPr>
                <w:rFonts w:ascii="Times New Roman" w:eastAsia="Malgun Gothic" w:hAnsi="Times New Roman" w:cs="Times New Roman"/>
                <w:sz w:val="20"/>
                <w:szCs w:val="24"/>
              </w:rPr>
            </w:pPr>
            <w:r w:rsidRPr="009D2328">
              <w:rPr>
                <w:rFonts w:ascii="Times New Roman" w:eastAsia="Malgun Gothic" w:hAnsi="Times New Roman" w:cs="Times New Roman"/>
                <w:sz w:val="20"/>
                <w:szCs w:val="24"/>
              </w:rPr>
              <w:t>scheduling of initial and retransmission TBs within one DCI</w:t>
            </w:r>
          </w:p>
          <w:p w14:paraId="7BD01AAE" w14:textId="77777777" w:rsidR="004A425D" w:rsidRPr="009D2328" w:rsidRDefault="004A425D" w:rsidP="00710120">
            <w:pPr>
              <w:numPr>
                <w:ilvl w:val="0"/>
                <w:numId w:val="17"/>
              </w:numPr>
              <w:spacing w:after="0" w:line="256" w:lineRule="auto"/>
              <w:rPr>
                <w:rFonts w:ascii="Times New Roman" w:eastAsia="Malgun Gothic" w:hAnsi="Times New Roman" w:cs="Times New Roman"/>
                <w:sz w:val="20"/>
                <w:szCs w:val="24"/>
              </w:rPr>
            </w:pPr>
            <w:r w:rsidRPr="009D2328">
              <w:rPr>
                <w:rFonts w:ascii="Times New Roman" w:eastAsia="Malgun Gothic" w:hAnsi="Times New Roman" w:cs="Times New Roman"/>
                <w:sz w:val="20"/>
                <w:szCs w:val="24"/>
              </w:rPr>
              <w:t>scheduling of initial TBs within one DCI, and retransmissions with one DCI</w:t>
            </w:r>
          </w:p>
          <w:p w14:paraId="799C8E54" w14:textId="77777777" w:rsidR="004A425D" w:rsidRPr="009D2328" w:rsidRDefault="004A425D" w:rsidP="00710120">
            <w:pPr>
              <w:numPr>
                <w:ilvl w:val="0"/>
                <w:numId w:val="17"/>
              </w:numPr>
              <w:spacing w:after="0" w:line="256" w:lineRule="auto"/>
              <w:rPr>
                <w:rFonts w:ascii="Times New Roman" w:eastAsia="Malgun Gothic" w:hAnsi="Times New Roman" w:cs="Times New Roman"/>
                <w:sz w:val="20"/>
                <w:szCs w:val="24"/>
              </w:rPr>
            </w:pPr>
            <w:r w:rsidRPr="009D2328">
              <w:rPr>
                <w:rFonts w:ascii="Times New Roman" w:eastAsia="Malgun Gothic" w:hAnsi="Times New Roman" w:cs="Times New Roman"/>
                <w:sz w:val="20"/>
                <w:szCs w:val="24"/>
              </w:rPr>
              <w:t>scheduling of initial TBs within one DCI, and retransmission can only be scheduled by individual DCI</w:t>
            </w:r>
          </w:p>
          <w:p w14:paraId="060D2155" w14:textId="77777777" w:rsidR="004A425D" w:rsidRPr="004A26A1" w:rsidRDefault="004A425D" w:rsidP="000D6716">
            <w:pPr>
              <w:spacing w:after="0" w:line="240" w:lineRule="auto"/>
              <w:rPr>
                <w:rFonts w:ascii="Times New Roman" w:eastAsia="Batang" w:hAnsi="Times New Roman" w:cs="Times New Roman"/>
                <w:sz w:val="20"/>
                <w:szCs w:val="24"/>
                <w:lang w:val="en-GB" w:eastAsia="x-none"/>
              </w:rPr>
            </w:pPr>
            <w:r w:rsidRPr="00461E14">
              <w:rPr>
                <w:rFonts w:ascii="Times New Roman" w:eastAsia="Batang" w:hAnsi="Times New Roman" w:cs="Times New Roman"/>
                <w:sz w:val="20"/>
                <w:szCs w:val="24"/>
              </w:rPr>
              <w:t xml:space="preserve">RAN1 tries to </w:t>
            </w:r>
            <w:proofErr w:type="gramStart"/>
            <w:r w:rsidRPr="00461E14">
              <w:rPr>
                <w:rFonts w:ascii="Times New Roman" w:eastAsia="Batang" w:hAnsi="Times New Roman" w:cs="Times New Roman"/>
                <w:sz w:val="20"/>
                <w:szCs w:val="24"/>
              </w:rPr>
              <w:t>make a decision</w:t>
            </w:r>
            <w:proofErr w:type="gramEnd"/>
            <w:r w:rsidRPr="00461E14">
              <w:rPr>
                <w:rFonts w:ascii="Times New Roman" w:eastAsia="Batang" w:hAnsi="Times New Roman" w:cs="Times New Roman"/>
                <w:sz w:val="20"/>
                <w:szCs w:val="24"/>
              </w:rPr>
              <w:t xml:space="preserve"> on which case is specified in the next meeting based on the trade-off between DCI overhead and scheduling flexibility comparisons of the three cases.</w:t>
            </w:r>
          </w:p>
          <w:p w14:paraId="40C47440" w14:textId="77777777" w:rsidR="004A425D" w:rsidRPr="00461E14" w:rsidRDefault="004A425D" w:rsidP="00710120">
            <w:pPr>
              <w:spacing w:after="0" w:line="240" w:lineRule="auto"/>
              <w:ind w:left="720" w:hanging="720"/>
              <w:rPr>
                <w:rFonts w:ascii="Times New Roman" w:eastAsia="Batang" w:hAnsi="Times New Roman" w:cs="Times New Roman"/>
                <w:sz w:val="20"/>
                <w:szCs w:val="24"/>
                <w:lang w:eastAsia="x-none"/>
              </w:rPr>
            </w:pPr>
          </w:p>
          <w:p w14:paraId="4BAC81D5" w14:textId="77777777" w:rsidR="004A425D" w:rsidRPr="009D2328" w:rsidRDefault="004A425D" w:rsidP="00710120">
            <w:pPr>
              <w:spacing w:after="0" w:line="240" w:lineRule="auto"/>
              <w:ind w:left="720" w:hanging="720"/>
              <w:rPr>
                <w:rFonts w:ascii="Times New Roman" w:eastAsia="Batang" w:hAnsi="Times New Roman" w:cs="Times New Roman"/>
                <w:b/>
                <w:sz w:val="20"/>
                <w:szCs w:val="24"/>
                <w:highlight w:val="green"/>
              </w:rPr>
            </w:pPr>
            <w:r w:rsidRPr="009D2328">
              <w:rPr>
                <w:rFonts w:ascii="Times New Roman" w:eastAsia="Batang" w:hAnsi="Times New Roman" w:cs="Times New Roman"/>
                <w:b/>
                <w:sz w:val="20"/>
                <w:szCs w:val="24"/>
                <w:highlight w:val="green"/>
              </w:rPr>
              <w:t>Agreement</w:t>
            </w:r>
          </w:p>
          <w:p w14:paraId="33FDA644" w14:textId="77777777" w:rsidR="004A425D" w:rsidRPr="009D2328" w:rsidRDefault="004A425D" w:rsidP="000D6716">
            <w:pPr>
              <w:spacing w:after="0" w:line="240" w:lineRule="auto"/>
              <w:rPr>
                <w:rFonts w:ascii="Times New Roman" w:eastAsia="Batang" w:hAnsi="Times New Roman" w:cs="Times New Roman"/>
                <w:sz w:val="20"/>
                <w:szCs w:val="24"/>
              </w:rPr>
            </w:pPr>
            <w:r w:rsidRPr="009D2328">
              <w:rPr>
                <w:rFonts w:ascii="Times New Roman" w:eastAsia="Batang" w:hAnsi="Times New Roman" w:cs="Times New Roman"/>
                <w:sz w:val="20"/>
                <w:szCs w:val="24"/>
              </w:rPr>
              <w:t>For the case of single DCI scheduling multiple transport blocks with repetitions, scheduling of transport blocks repetitions is down selected between:</w:t>
            </w:r>
          </w:p>
          <w:p w14:paraId="24E04909" w14:textId="77777777" w:rsidR="004A425D" w:rsidRPr="004A26A1"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val="en-GB" w:eastAsia="zh-CN"/>
              </w:rPr>
            </w:pPr>
            <w:r w:rsidRPr="009D2328">
              <w:rPr>
                <w:rFonts w:ascii="Times New Roman" w:eastAsia="Times New Roman" w:hAnsi="Times New Roman" w:cs="Times New Roman"/>
                <w:sz w:val="20"/>
                <w:szCs w:val="20"/>
                <w:lang w:eastAsia="zh-CN"/>
              </w:rPr>
              <w:t>Option 1: All the repetitions for one transport block are contiguously scheduled in valid UL/DL subframes</w:t>
            </w:r>
          </w:p>
          <w:p w14:paraId="4B5E98F0"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Option 2: The repetitions for one transport block are interleaved with repetitions of all the other transport blocks</w:t>
            </w:r>
          </w:p>
          <w:p w14:paraId="071E11A6"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Option 3: Option 1 and 2 are supported and eNB configures among them.</w:t>
            </w:r>
          </w:p>
          <w:p w14:paraId="2797B458" w14:textId="77777777" w:rsidR="004A425D" w:rsidRPr="009D2328" w:rsidRDefault="004A425D" w:rsidP="00710120">
            <w:pPr>
              <w:spacing w:after="0" w:line="240" w:lineRule="auto"/>
              <w:ind w:left="720" w:hanging="720"/>
              <w:rPr>
                <w:rFonts w:ascii="Times New Roman" w:eastAsia="Batang" w:hAnsi="Times New Roman" w:cs="Times New Roman"/>
                <w:sz w:val="20"/>
                <w:szCs w:val="24"/>
                <w:lang w:eastAsia="x-none"/>
              </w:rPr>
            </w:pPr>
          </w:p>
          <w:p w14:paraId="01EE5FCD" w14:textId="77777777" w:rsidR="004A425D" w:rsidRPr="009D2328" w:rsidRDefault="004A425D" w:rsidP="00710120">
            <w:pPr>
              <w:spacing w:after="0" w:line="240" w:lineRule="auto"/>
              <w:ind w:left="720" w:hanging="720"/>
              <w:rPr>
                <w:rFonts w:ascii="Times New Roman" w:eastAsia="Batang" w:hAnsi="Times New Roman" w:cs="Times New Roman"/>
                <w:b/>
                <w:sz w:val="20"/>
                <w:szCs w:val="24"/>
                <w:highlight w:val="green"/>
              </w:rPr>
            </w:pPr>
            <w:r w:rsidRPr="009D2328">
              <w:rPr>
                <w:rFonts w:ascii="Times New Roman" w:eastAsia="Batang" w:hAnsi="Times New Roman" w:cs="Times New Roman"/>
                <w:b/>
                <w:sz w:val="20"/>
                <w:szCs w:val="24"/>
                <w:highlight w:val="green"/>
              </w:rPr>
              <w:t>Agreement</w:t>
            </w:r>
          </w:p>
          <w:p w14:paraId="30DDE80E" w14:textId="77777777" w:rsidR="004A425D" w:rsidRPr="009D2328" w:rsidRDefault="004A425D" w:rsidP="00710120">
            <w:pPr>
              <w:spacing w:after="0" w:line="240" w:lineRule="auto"/>
              <w:ind w:left="720" w:hanging="720"/>
              <w:rPr>
                <w:rFonts w:ascii="Times New Roman" w:eastAsia="Batang" w:hAnsi="Times New Roman" w:cs="Times New Roman"/>
                <w:sz w:val="20"/>
                <w:szCs w:val="24"/>
              </w:rPr>
            </w:pPr>
            <w:r w:rsidRPr="009D2328">
              <w:rPr>
                <w:rFonts w:ascii="Times New Roman" w:eastAsia="Batang" w:hAnsi="Times New Roman" w:cs="Times New Roman"/>
                <w:sz w:val="20"/>
                <w:szCs w:val="24"/>
              </w:rPr>
              <w:t>The maximum number of TBs for multicast is 8.</w:t>
            </w:r>
          </w:p>
        </w:tc>
      </w:tr>
    </w:tbl>
    <w:p w14:paraId="727D99BA" w14:textId="77777777" w:rsidR="004A425D" w:rsidRPr="009D2328" w:rsidRDefault="004A425D" w:rsidP="004A425D">
      <w:pPr>
        <w:spacing w:after="0"/>
        <w:rPr>
          <w:rFonts w:ascii="Arial" w:hAnsi="Arial" w:cs="Arial"/>
        </w:rPr>
      </w:pPr>
    </w:p>
    <w:p w14:paraId="577F63FD" w14:textId="6E6AB513" w:rsidR="004A425D" w:rsidRPr="009D2328" w:rsidRDefault="0074422C" w:rsidP="004A425D">
      <w:pPr>
        <w:rPr>
          <w:rFonts w:ascii="Arial" w:eastAsia="Batang" w:hAnsi="Arial" w:cs="Arial"/>
          <w:sz w:val="20"/>
          <w:szCs w:val="24"/>
          <w:lang w:eastAsia="x-none"/>
        </w:rPr>
      </w:pPr>
      <w:r w:rsidRPr="004A26A1">
        <w:rPr>
          <w:rFonts w:ascii="Arial" w:eastAsia="Batang" w:hAnsi="Arial" w:cs="Arial"/>
          <w:szCs w:val="24"/>
          <w:lang w:val="en-GB" w:eastAsia="x-none"/>
        </w:rPr>
        <w:t>RAN1#9</w:t>
      </w:r>
      <w:r>
        <w:rPr>
          <w:rFonts w:ascii="Arial" w:eastAsia="Batang" w:hAnsi="Arial" w:cs="Arial"/>
          <w:szCs w:val="24"/>
          <w:lang w:val="en-GB" w:eastAsia="x-none"/>
        </w:rPr>
        <w:t>6 agreements on s</w:t>
      </w:r>
      <w:r w:rsidRPr="0074422C">
        <w:rPr>
          <w:rFonts w:ascii="Arial" w:eastAsia="Batang" w:hAnsi="Arial" w:cs="Arial"/>
          <w:szCs w:val="24"/>
          <w:lang w:val="en-GB" w:eastAsia="x-none"/>
        </w:rPr>
        <w:t>cheduling of multiple DL/UL transport blocks for LTE-MTC</w:t>
      </w:r>
      <w:r w:rsidR="004A425D" w:rsidRPr="009D2328">
        <w:rPr>
          <w:rFonts w:ascii="Arial" w:hAnsi="Arial" w:cs="Arial"/>
          <w:lang w:eastAsia="x-none"/>
        </w:rPr>
        <w:t>:</w:t>
      </w:r>
    </w:p>
    <w:tbl>
      <w:tblPr>
        <w:tblStyle w:val="TableGrid"/>
        <w:tblW w:w="0" w:type="auto"/>
        <w:tblInd w:w="-5" w:type="dxa"/>
        <w:tblLook w:val="04A0" w:firstRow="1" w:lastRow="0" w:firstColumn="1" w:lastColumn="0" w:noHBand="0" w:noVBand="1"/>
      </w:tblPr>
      <w:tblGrid>
        <w:gridCol w:w="9634"/>
      </w:tblGrid>
      <w:tr w:rsidR="004A425D" w:rsidRPr="00C35E26" w14:paraId="1F5942A7" w14:textId="77777777" w:rsidTr="004A425D">
        <w:tc>
          <w:tcPr>
            <w:tcW w:w="9634" w:type="dxa"/>
            <w:tcBorders>
              <w:top w:val="single" w:sz="4" w:space="0" w:color="auto"/>
              <w:left w:val="single" w:sz="4" w:space="0" w:color="auto"/>
              <w:bottom w:val="single" w:sz="4" w:space="0" w:color="auto"/>
              <w:right w:val="single" w:sz="4" w:space="0" w:color="auto"/>
            </w:tcBorders>
          </w:tcPr>
          <w:p w14:paraId="4D2BBEA5" w14:textId="522DC42E" w:rsidR="004A425D" w:rsidRPr="0017166D" w:rsidRDefault="00CE27B2" w:rsidP="009D6A0B">
            <w:pPr>
              <w:spacing w:after="0" w:line="240" w:lineRule="auto"/>
              <w:ind w:left="720" w:hanging="720"/>
              <w:rPr>
                <w:rFonts w:ascii="Times" w:hAnsi="Times" w:cs="Times"/>
                <w:sz w:val="20"/>
                <w:lang w:eastAsia="x-none"/>
              </w:rPr>
            </w:pPr>
            <w:hyperlink r:id="rId31" w:history="1">
              <w:r w:rsidR="004A425D" w:rsidRPr="0017166D">
                <w:rPr>
                  <w:rStyle w:val="Hyperlink"/>
                  <w:rFonts w:ascii="Times" w:hAnsi="Times" w:cs="Times"/>
                  <w:b/>
                  <w:sz w:val="20"/>
                </w:rPr>
                <w:t>R1-1903245</w:t>
              </w:r>
            </w:hyperlink>
            <w:r w:rsidR="004A425D" w:rsidRPr="0017166D">
              <w:rPr>
                <w:rFonts w:ascii="Times" w:hAnsi="Times" w:cs="Times"/>
                <w:sz w:val="20"/>
                <w:lang w:eastAsia="x-none"/>
              </w:rPr>
              <w:tab/>
              <w:t>Feature lead summary for Scheduling of multiple DL/UL transport blocks for LTE-MTC, Ericsson</w:t>
            </w:r>
          </w:p>
          <w:p w14:paraId="1F40ED8F" w14:textId="77777777" w:rsidR="009D6A0B" w:rsidRPr="0017166D" w:rsidRDefault="009D6A0B" w:rsidP="009D6A0B">
            <w:pPr>
              <w:spacing w:after="0" w:line="240" w:lineRule="auto"/>
              <w:ind w:left="720" w:hanging="720"/>
              <w:rPr>
                <w:rFonts w:ascii="Times" w:hAnsi="Times" w:cs="Times"/>
                <w:sz w:val="20"/>
                <w:lang w:eastAsia="x-none"/>
              </w:rPr>
            </w:pPr>
          </w:p>
          <w:p w14:paraId="223DA2B3" w14:textId="77777777" w:rsidR="004A425D" w:rsidRPr="009D2328" w:rsidRDefault="004A425D" w:rsidP="00EF02E6">
            <w:pPr>
              <w:spacing w:after="0" w:line="240" w:lineRule="auto"/>
              <w:ind w:left="720" w:hanging="720"/>
              <w:rPr>
                <w:rFonts w:ascii="Times" w:hAnsi="Times" w:cs="Times"/>
                <w:b/>
                <w:sz w:val="20"/>
                <w:lang w:eastAsia="x-none"/>
              </w:rPr>
            </w:pPr>
            <w:r w:rsidRPr="00EF02E6">
              <w:rPr>
                <w:rFonts w:ascii="Times New Roman" w:eastAsia="Batang" w:hAnsi="Times New Roman" w:cs="Times New Roman"/>
                <w:b/>
                <w:sz w:val="20"/>
                <w:szCs w:val="24"/>
              </w:rPr>
              <w:t>Recommendation</w:t>
            </w:r>
            <w:r w:rsidRPr="009D2328">
              <w:rPr>
                <w:rFonts w:ascii="Times" w:hAnsi="Times" w:cs="Times"/>
                <w:b/>
                <w:sz w:val="20"/>
                <w:lang w:eastAsia="x-none"/>
              </w:rPr>
              <w:t xml:space="preserve"> for future meetings:</w:t>
            </w:r>
          </w:p>
          <w:p w14:paraId="31976FF1" w14:textId="77777777" w:rsidR="004A425D" w:rsidRDefault="004A425D" w:rsidP="00EF02E6">
            <w:pPr>
              <w:spacing w:after="0" w:line="240" w:lineRule="auto"/>
              <w:rPr>
                <w:rFonts w:ascii="Times" w:hAnsi="Times" w:cs="Times"/>
                <w:sz w:val="20"/>
              </w:rPr>
            </w:pPr>
            <w:r w:rsidRPr="009D2328">
              <w:rPr>
                <w:rFonts w:ascii="Times" w:hAnsi="Times" w:cs="Times"/>
                <w:sz w:val="20"/>
              </w:rPr>
              <w:t>The use of scheduling gaps for unicast/multicast is further studied.</w:t>
            </w:r>
          </w:p>
          <w:p w14:paraId="1630BCE2" w14:textId="77777777" w:rsidR="00EF02E6" w:rsidRPr="009D2328" w:rsidRDefault="00EF02E6" w:rsidP="00EF02E6">
            <w:pPr>
              <w:spacing w:after="0" w:line="240" w:lineRule="auto"/>
              <w:rPr>
                <w:rFonts w:ascii="Times" w:hAnsi="Times" w:cs="Times"/>
                <w:sz w:val="20"/>
              </w:rPr>
            </w:pPr>
          </w:p>
          <w:p w14:paraId="19AE2BE6" w14:textId="77777777" w:rsidR="004A425D" w:rsidRPr="009D2328" w:rsidRDefault="004A425D" w:rsidP="00EF02E6">
            <w:pPr>
              <w:spacing w:after="0" w:line="240" w:lineRule="auto"/>
              <w:ind w:left="720" w:hanging="720"/>
              <w:rPr>
                <w:rFonts w:ascii="Times" w:hAnsi="Times" w:cs="Times"/>
                <w:b/>
                <w:sz w:val="20"/>
                <w:szCs w:val="20"/>
                <w:highlight w:val="green"/>
              </w:rPr>
            </w:pPr>
            <w:r w:rsidRPr="00EF02E6">
              <w:rPr>
                <w:rFonts w:ascii="Times New Roman" w:eastAsia="Batang" w:hAnsi="Times New Roman" w:cs="Times New Roman"/>
                <w:b/>
                <w:sz w:val="20"/>
                <w:szCs w:val="24"/>
                <w:highlight w:val="green"/>
              </w:rPr>
              <w:t>Agreement</w:t>
            </w:r>
          </w:p>
          <w:p w14:paraId="49D6C4A3" w14:textId="77777777" w:rsidR="004A425D" w:rsidRPr="009D2328" w:rsidRDefault="004A425D" w:rsidP="009D6A0B">
            <w:pPr>
              <w:spacing w:after="0" w:line="240" w:lineRule="auto"/>
              <w:rPr>
                <w:rFonts w:ascii="Times" w:hAnsi="Times" w:cs="Times"/>
                <w:sz w:val="20"/>
                <w:szCs w:val="20"/>
              </w:rPr>
            </w:pPr>
            <w:r w:rsidRPr="009D2328">
              <w:rPr>
                <w:rFonts w:ascii="Times" w:hAnsi="Times" w:cs="Times"/>
                <w:sz w:val="20"/>
                <w:szCs w:val="20"/>
              </w:rPr>
              <w:t xml:space="preserve">Support option 3 </w:t>
            </w:r>
            <w:r w:rsidRPr="009D6A0B">
              <w:rPr>
                <w:rFonts w:ascii="Times" w:hAnsi="Times" w:cs="Times"/>
                <w:sz w:val="20"/>
              </w:rPr>
              <w:t>from</w:t>
            </w:r>
            <w:r w:rsidRPr="009D2328">
              <w:rPr>
                <w:rFonts w:ascii="Times" w:hAnsi="Times" w:cs="Times"/>
                <w:sz w:val="20"/>
                <w:szCs w:val="20"/>
              </w:rPr>
              <w:t xml:space="preserve"> below</w:t>
            </w:r>
          </w:p>
          <w:p w14:paraId="4F426FE4" w14:textId="77777777" w:rsidR="004A425D" w:rsidRPr="009D2328" w:rsidRDefault="004A425D" w:rsidP="00EF02E6">
            <w:pPr>
              <w:spacing w:after="0" w:line="240" w:lineRule="auto"/>
              <w:rPr>
                <w:rFonts w:ascii="Times" w:hAnsi="Times" w:cs="Times"/>
                <w:sz w:val="20"/>
                <w:szCs w:val="20"/>
              </w:rPr>
            </w:pPr>
            <w:r w:rsidRPr="009D2328">
              <w:rPr>
                <w:rFonts w:ascii="Times" w:hAnsi="Times" w:cs="Times"/>
                <w:sz w:val="20"/>
                <w:szCs w:val="20"/>
              </w:rPr>
              <w:t xml:space="preserve">For the case of single DCI </w:t>
            </w:r>
            <w:r w:rsidRPr="00EF02E6">
              <w:rPr>
                <w:rFonts w:ascii="Times New Roman" w:eastAsia="Batang" w:hAnsi="Times New Roman" w:cs="Times New Roman"/>
                <w:sz w:val="20"/>
                <w:szCs w:val="24"/>
              </w:rPr>
              <w:t>scheduling</w:t>
            </w:r>
            <w:r w:rsidRPr="009D2328">
              <w:rPr>
                <w:rFonts w:ascii="Times" w:hAnsi="Times" w:cs="Times"/>
                <w:sz w:val="20"/>
                <w:szCs w:val="20"/>
              </w:rPr>
              <w:t xml:space="preserve"> multiple transport blocks with repetitions, scheduling of transport </w:t>
            </w:r>
            <w:r w:rsidRPr="009D2328">
              <w:rPr>
                <w:rFonts w:ascii="Times" w:hAnsi="Times" w:cs="Times"/>
                <w:sz w:val="20"/>
              </w:rPr>
              <w:t>blocks</w:t>
            </w:r>
            <w:r w:rsidRPr="009D2328">
              <w:rPr>
                <w:rFonts w:ascii="Times" w:hAnsi="Times" w:cs="Times"/>
                <w:sz w:val="20"/>
                <w:szCs w:val="20"/>
              </w:rPr>
              <w:t xml:space="preserve"> repetitions is down selected between:</w:t>
            </w:r>
          </w:p>
          <w:p w14:paraId="42CB4D07" w14:textId="77777777" w:rsidR="004A425D" w:rsidRPr="009D2328" w:rsidRDefault="004A425D" w:rsidP="00307AD2">
            <w:pPr>
              <w:numPr>
                <w:ilvl w:val="0"/>
                <w:numId w:val="20"/>
              </w:numPr>
              <w:spacing w:after="0" w:line="240" w:lineRule="auto"/>
              <w:rPr>
                <w:rFonts w:ascii="Times" w:hAnsi="Times" w:cs="Times"/>
                <w:sz w:val="20"/>
                <w:szCs w:val="24"/>
                <w:lang w:eastAsia="x-none"/>
              </w:rPr>
            </w:pPr>
            <w:r w:rsidRPr="009D2328">
              <w:rPr>
                <w:rFonts w:ascii="Times" w:hAnsi="Times" w:cs="Times"/>
                <w:sz w:val="20"/>
                <w:lang w:eastAsia="x-none"/>
              </w:rPr>
              <w:t>Option 1: All the repetitions for one transport block are contiguously scheduled in valid UL/DL subframes</w:t>
            </w:r>
          </w:p>
          <w:p w14:paraId="0C56DF29" w14:textId="77777777" w:rsidR="004A425D" w:rsidRPr="009D2328" w:rsidRDefault="004A425D" w:rsidP="00307AD2">
            <w:pPr>
              <w:numPr>
                <w:ilvl w:val="0"/>
                <w:numId w:val="20"/>
              </w:numPr>
              <w:spacing w:after="0" w:line="240" w:lineRule="auto"/>
              <w:rPr>
                <w:rFonts w:ascii="Times" w:hAnsi="Times" w:cs="Times"/>
                <w:sz w:val="20"/>
                <w:lang w:eastAsia="x-none"/>
              </w:rPr>
            </w:pPr>
            <w:r w:rsidRPr="009D2328">
              <w:rPr>
                <w:rFonts w:ascii="Times" w:hAnsi="Times" w:cs="Times"/>
                <w:sz w:val="20"/>
                <w:lang w:eastAsia="x-none"/>
              </w:rPr>
              <w:t>Option 2: The repetitions for one transport block are interleaved with repetitions of all the other transport blocks</w:t>
            </w:r>
          </w:p>
          <w:p w14:paraId="7BBBE4A8" w14:textId="77777777" w:rsidR="004A425D" w:rsidRPr="009D2328" w:rsidRDefault="004A425D" w:rsidP="00307AD2">
            <w:pPr>
              <w:numPr>
                <w:ilvl w:val="0"/>
                <w:numId w:val="20"/>
              </w:numPr>
              <w:spacing w:after="0" w:line="240" w:lineRule="auto"/>
              <w:rPr>
                <w:rFonts w:ascii="Times" w:hAnsi="Times" w:cs="Times"/>
                <w:sz w:val="20"/>
                <w:lang w:eastAsia="x-none"/>
              </w:rPr>
            </w:pPr>
            <w:r w:rsidRPr="009D2328">
              <w:rPr>
                <w:rFonts w:ascii="Times" w:hAnsi="Times" w:cs="Times"/>
                <w:sz w:val="20"/>
                <w:lang w:eastAsia="x-none"/>
              </w:rPr>
              <w:t>Option 3: Option 1 and 2 are supported and eNB configures among them</w:t>
            </w:r>
          </w:p>
          <w:p w14:paraId="72400D25" w14:textId="77777777" w:rsidR="004A425D" w:rsidRDefault="004A425D" w:rsidP="009D6A0B">
            <w:pPr>
              <w:spacing w:after="0" w:line="240" w:lineRule="auto"/>
              <w:rPr>
                <w:rFonts w:ascii="Times" w:hAnsi="Times" w:cs="Times"/>
                <w:sz w:val="20"/>
                <w:szCs w:val="20"/>
              </w:rPr>
            </w:pPr>
            <w:r w:rsidRPr="009D2328">
              <w:rPr>
                <w:rFonts w:ascii="Times" w:hAnsi="Times" w:cs="Times"/>
                <w:sz w:val="20"/>
                <w:szCs w:val="20"/>
              </w:rPr>
              <w:t xml:space="preserve">Above </w:t>
            </w:r>
            <w:r w:rsidRPr="009D6A0B">
              <w:rPr>
                <w:rFonts w:ascii="Times" w:hAnsi="Times" w:cs="Times"/>
                <w:sz w:val="20"/>
              </w:rPr>
              <w:t>applies</w:t>
            </w:r>
            <w:r w:rsidRPr="009D2328">
              <w:rPr>
                <w:rFonts w:ascii="Times" w:hAnsi="Times" w:cs="Times"/>
                <w:sz w:val="20"/>
                <w:szCs w:val="20"/>
              </w:rPr>
              <w:t xml:space="preserve"> for unicast only.</w:t>
            </w:r>
          </w:p>
          <w:p w14:paraId="734C70A0" w14:textId="77777777" w:rsidR="009D6A0B" w:rsidRPr="009D2328" w:rsidRDefault="009D6A0B" w:rsidP="009D6A0B">
            <w:pPr>
              <w:spacing w:after="0" w:line="240" w:lineRule="auto"/>
              <w:rPr>
                <w:rFonts w:ascii="Times" w:hAnsi="Times" w:cs="Times"/>
                <w:sz w:val="20"/>
                <w:szCs w:val="20"/>
              </w:rPr>
            </w:pPr>
          </w:p>
          <w:p w14:paraId="1E45380F" w14:textId="77777777" w:rsidR="004A425D" w:rsidRPr="009D2328" w:rsidRDefault="004A425D" w:rsidP="00EF02E6">
            <w:pPr>
              <w:spacing w:after="0" w:line="240" w:lineRule="auto"/>
              <w:ind w:left="720" w:hanging="720"/>
              <w:rPr>
                <w:rFonts w:ascii="Times" w:hAnsi="Times" w:cs="Times"/>
                <w:b/>
                <w:sz w:val="20"/>
                <w:highlight w:val="green"/>
              </w:rPr>
            </w:pPr>
            <w:r w:rsidRPr="00EF02E6">
              <w:rPr>
                <w:rFonts w:ascii="Times New Roman" w:eastAsia="Batang" w:hAnsi="Times New Roman" w:cs="Times New Roman"/>
                <w:b/>
                <w:sz w:val="20"/>
                <w:szCs w:val="24"/>
                <w:highlight w:val="green"/>
              </w:rPr>
              <w:t>Agreement</w:t>
            </w:r>
          </w:p>
          <w:p w14:paraId="6084556A" w14:textId="77777777" w:rsidR="004A425D" w:rsidRPr="009D2328" w:rsidRDefault="004A425D" w:rsidP="009D6A0B">
            <w:pPr>
              <w:spacing w:after="0" w:line="240" w:lineRule="auto"/>
              <w:rPr>
                <w:rFonts w:ascii="Times" w:hAnsi="Times" w:cs="Times"/>
                <w:sz w:val="20"/>
              </w:rPr>
            </w:pPr>
            <w:r w:rsidRPr="009D2328">
              <w:rPr>
                <w:rFonts w:ascii="Times" w:hAnsi="Times" w:cs="Times"/>
                <w:sz w:val="20"/>
              </w:rPr>
              <w:t xml:space="preserve">For the DL/UL unicast for a UE, when multiple TBs are scheduled by one DCI, the parameter values for {MCS, Resource </w:t>
            </w:r>
            <w:r w:rsidRPr="009D6A0B">
              <w:rPr>
                <w:rFonts w:ascii="Times" w:hAnsi="Times" w:cs="Times"/>
                <w:sz w:val="20"/>
                <w:szCs w:val="20"/>
              </w:rPr>
              <w:t>assignment</w:t>
            </w:r>
            <w:r w:rsidRPr="009D2328">
              <w:rPr>
                <w:rFonts w:ascii="Times" w:hAnsi="Times" w:cs="Times"/>
                <w:sz w:val="20"/>
              </w:rPr>
              <w:t>, Repetitions} are the same across all the TBs scheduled by that DCI.</w:t>
            </w:r>
          </w:p>
          <w:p w14:paraId="4FCDA5AA" w14:textId="77777777" w:rsidR="004A425D" w:rsidRPr="009D2328" w:rsidRDefault="004A425D" w:rsidP="00307AD2">
            <w:pPr>
              <w:numPr>
                <w:ilvl w:val="0"/>
                <w:numId w:val="20"/>
              </w:numPr>
              <w:spacing w:after="0" w:line="240" w:lineRule="auto"/>
              <w:rPr>
                <w:sz w:val="20"/>
                <w:lang w:eastAsia="x-none"/>
              </w:rPr>
            </w:pPr>
            <w:r w:rsidRPr="009D2328">
              <w:rPr>
                <w:rFonts w:ascii="Times" w:hAnsi="Times" w:cs="Times"/>
                <w:sz w:val="20"/>
                <w:lang w:eastAsia="x-none"/>
              </w:rPr>
              <w:t>If specified, in the case where one DCI schedules TB for both initial and retransmission, the above applies for TBs for both initial and retransmission</w:t>
            </w:r>
          </w:p>
        </w:tc>
      </w:tr>
    </w:tbl>
    <w:p w14:paraId="3D96E0C4" w14:textId="4AB45E46" w:rsidR="004A425D" w:rsidRPr="00AF536D" w:rsidRDefault="004A425D" w:rsidP="00A264E8">
      <w:pPr>
        <w:pStyle w:val="Reference"/>
        <w:numPr>
          <w:ilvl w:val="0"/>
          <w:numId w:val="0"/>
        </w:numPr>
        <w:ind w:left="567" w:hanging="567"/>
        <w:jc w:val="left"/>
        <w:rPr>
          <w:rFonts w:cs="Arial"/>
        </w:rPr>
      </w:pPr>
    </w:p>
    <w:p w14:paraId="7A52F95C" w14:textId="022BCD47" w:rsidR="00AF536D" w:rsidRPr="00AF536D" w:rsidRDefault="00AF536D" w:rsidP="00AF536D">
      <w:pPr>
        <w:rPr>
          <w:rFonts w:ascii="Arial" w:eastAsia="Batang" w:hAnsi="Arial" w:cs="Arial"/>
          <w:sz w:val="20"/>
          <w:szCs w:val="24"/>
          <w:lang w:eastAsia="x-none"/>
        </w:rPr>
      </w:pPr>
      <w:r w:rsidRPr="00AF536D">
        <w:rPr>
          <w:rFonts w:ascii="Arial" w:hAnsi="Arial" w:cs="Arial"/>
          <w:lang w:eastAsia="x-none"/>
        </w:rPr>
        <w:t>RAN1#96bis:</w:t>
      </w:r>
    </w:p>
    <w:tbl>
      <w:tblPr>
        <w:tblStyle w:val="TableGrid"/>
        <w:tblW w:w="9639" w:type="dxa"/>
        <w:tblInd w:w="-5" w:type="dxa"/>
        <w:tblLook w:val="04A0" w:firstRow="1" w:lastRow="0" w:firstColumn="1" w:lastColumn="0" w:noHBand="0" w:noVBand="1"/>
      </w:tblPr>
      <w:tblGrid>
        <w:gridCol w:w="9639"/>
      </w:tblGrid>
      <w:tr w:rsidR="00AF536D" w:rsidRPr="00C35E26" w14:paraId="10AB3D86" w14:textId="77777777" w:rsidTr="007E2C75">
        <w:tc>
          <w:tcPr>
            <w:tcW w:w="9639" w:type="dxa"/>
            <w:tcBorders>
              <w:top w:val="single" w:sz="4" w:space="0" w:color="auto"/>
              <w:left w:val="single" w:sz="4" w:space="0" w:color="auto"/>
              <w:bottom w:val="single" w:sz="4" w:space="0" w:color="auto"/>
              <w:right w:val="single" w:sz="4" w:space="0" w:color="auto"/>
            </w:tcBorders>
          </w:tcPr>
          <w:p w14:paraId="7ECAB33C" w14:textId="40CBFC97" w:rsidR="00AF536D" w:rsidRPr="0017166D" w:rsidRDefault="00CE27B2" w:rsidP="009D6A0B">
            <w:pPr>
              <w:spacing w:after="0" w:line="240" w:lineRule="auto"/>
              <w:ind w:left="720" w:hanging="720"/>
              <w:rPr>
                <w:rFonts w:ascii="Times" w:hAnsi="Times" w:cs="Times"/>
                <w:sz w:val="20"/>
                <w:lang w:eastAsia="x-none"/>
              </w:rPr>
            </w:pPr>
            <w:hyperlink r:id="rId32" w:history="1">
              <w:r w:rsidR="00AF536D" w:rsidRPr="0017166D">
                <w:rPr>
                  <w:rStyle w:val="Hyperlink"/>
                  <w:rFonts w:ascii="Times" w:hAnsi="Times" w:cs="Times"/>
                  <w:b/>
                  <w:sz w:val="20"/>
                </w:rPr>
                <w:t>R1-1905534</w:t>
              </w:r>
            </w:hyperlink>
            <w:r w:rsidR="00AF536D" w:rsidRPr="0017166D">
              <w:rPr>
                <w:rFonts w:ascii="Times" w:hAnsi="Times" w:cs="Times"/>
                <w:sz w:val="20"/>
                <w:lang w:eastAsia="x-none"/>
              </w:rPr>
              <w:tab/>
              <w:t>Feature lead summary for Scheduling of multiple DL/UL transport blocks for LTE-MTC</w:t>
            </w:r>
            <w:r w:rsidR="00AF536D" w:rsidRPr="0017166D">
              <w:rPr>
                <w:rFonts w:ascii="Times" w:hAnsi="Times" w:cs="Times"/>
                <w:sz w:val="20"/>
                <w:lang w:eastAsia="x-none"/>
              </w:rPr>
              <w:tab/>
              <w:t>Ericsson</w:t>
            </w:r>
          </w:p>
          <w:p w14:paraId="67410D7F" w14:textId="77777777" w:rsidR="009D6A0B" w:rsidRPr="0017166D" w:rsidRDefault="009D6A0B" w:rsidP="009D6A0B">
            <w:pPr>
              <w:spacing w:after="0" w:line="240" w:lineRule="auto"/>
              <w:ind w:left="720" w:hanging="720"/>
              <w:rPr>
                <w:rFonts w:ascii="Times" w:hAnsi="Times" w:cs="Times"/>
                <w:sz w:val="20"/>
                <w:lang w:eastAsia="x-none"/>
              </w:rPr>
            </w:pPr>
          </w:p>
          <w:p w14:paraId="0B341113" w14:textId="77777777" w:rsidR="00C7558A" w:rsidRPr="00C7558A" w:rsidRDefault="00AF536D" w:rsidP="00C7558A">
            <w:pPr>
              <w:pStyle w:val="Proposal"/>
              <w:numPr>
                <w:ilvl w:val="0"/>
                <w:numId w:val="0"/>
              </w:numPr>
              <w:spacing w:after="0"/>
              <w:ind w:left="1304" w:hanging="1304"/>
              <w:jc w:val="left"/>
              <w:rPr>
                <w:rFonts w:ascii="Times" w:hAnsi="Times" w:cs="Times"/>
                <w:sz w:val="20"/>
              </w:rPr>
            </w:pPr>
            <w:r w:rsidRPr="00C7558A">
              <w:rPr>
                <w:rFonts w:ascii="Times" w:hAnsi="Times" w:cs="Times"/>
                <w:sz w:val="20"/>
              </w:rPr>
              <w:t>For further discussion</w:t>
            </w:r>
          </w:p>
          <w:p w14:paraId="75620A4D" w14:textId="1F975211" w:rsidR="00AF536D" w:rsidRPr="00C7558A" w:rsidRDefault="00AF536D" w:rsidP="00EF02E6">
            <w:pPr>
              <w:pStyle w:val="Proposal"/>
              <w:numPr>
                <w:ilvl w:val="0"/>
                <w:numId w:val="0"/>
              </w:numPr>
              <w:spacing w:after="0"/>
              <w:jc w:val="left"/>
              <w:rPr>
                <w:rFonts w:ascii="Times" w:hAnsi="Times" w:cs="Times"/>
                <w:sz w:val="20"/>
                <w:lang w:eastAsia="zh-CN"/>
              </w:rPr>
            </w:pPr>
            <w:r w:rsidRPr="00AF536D">
              <w:rPr>
                <w:rFonts w:ascii="Times" w:hAnsi="Times" w:cs="Times"/>
                <w:b w:val="0"/>
                <w:sz w:val="20"/>
              </w:rPr>
              <w:t xml:space="preserve">Which of the following features that should be possible to configure and/or use in combination with scheduling of multiple </w:t>
            </w:r>
            <w:proofErr w:type="gramStart"/>
            <w:r w:rsidRPr="00AF536D">
              <w:rPr>
                <w:rFonts w:ascii="Times" w:hAnsi="Times" w:cs="Times"/>
                <w:b w:val="0"/>
                <w:sz w:val="20"/>
              </w:rPr>
              <w:t>TBs</w:t>
            </w:r>
            <w:proofErr w:type="gramEnd"/>
          </w:p>
          <w:p w14:paraId="4D321253"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new numbers of repetitions for PUSCH and modulation restrictions for PDSCH/PUSCH in CE mode A</w:t>
            </w:r>
          </w:p>
          <w:p w14:paraId="14F5D8CA"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2984 bits max UL TBS in 1.4 MHz in CE mode A</w:t>
            </w:r>
          </w:p>
          <w:p w14:paraId="368A80AB"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on HARQ-ACK bundling in HD-FDD in CE mode A</w:t>
            </w:r>
          </w:p>
          <w:p w14:paraId="7A76FE4D"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features for 5 or 20 MHz max PDSCH/PUSCH channel bandwidths in CE mode A/B</w:t>
            </w:r>
          </w:p>
          <w:p w14:paraId="4206DC8A"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10 downlink HARQ processes in FDD in CE mode A</w:t>
            </w:r>
          </w:p>
          <w:p w14:paraId="1C476AAF"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dynamic HARQ-ACK delay for HD-FDD in CE mode A</w:t>
            </w:r>
          </w:p>
          <w:p w14:paraId="7AD47929"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features for flexible starting PRB for PDSCH/PUSCH in CE mode A/B</w:t>
            </w:r>
          </w:p>
          <w:p w14:paraId="443925F0"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 for PUSCH sub-PRB allocation in CE mode A/B</w:t>
            </w:r>
          </w:p>
          <w:p w14:paraId="5F712E65"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 for 64QAM for non-repeated unicast PDSCH in CE mode A</w:t>
            </w:r>
          </w:p>
          <w:p w14:paraId="140DBA1A"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 for uplink HARQ-ACK feedback in DCI in CE mode A/B</w:t>
            </w:r>
          </w:p>
          <w:p w14:paraId="0EA3E89E" w14:textId="6C2CCB3E" w:rsidR="00AF536D" w:rsidRPr="00BD2CBB" w:rsidRDefault="00AF536D">
            <w:pPr>
              <w:rPr>
                <w:rFonts w:ascii="Times" w:eastAsia="Batang" w:hAnsi="Times" w:cs="Times"/>
                <w:sz w:val="20"/>
                <w:szCs w:val="24"/>
                <w:lang w:eastAsia="x-none"/>
              </w:rPr>
            </w:pPr>
            <w:r w:rsidRPr="00AF536D">
              <w:rPr>
                <w:rFonts w:ascii="Times" w:hAnsi="Times" w:cs="Times"/>
                <w:sz w:val="20"/>
                <w:lang w:eastAsia="x-none"/>
              </w:rPr>
              <w:t>Companies are encouraged to provide their preference on this issue.</w:t>
            </w:r>
          </w:p>
          <w:p w14:paraId="411F9CE3" w14:textId="77777777" w:rsidR="00AF536D" w:rsidRPr="004A130E" w:rsidRDefault="00AF536D" w:rsidP="00EF02E6">
            <w:pPr>
              <w:spacing w:after="0" w:line="240" w:lineRule="auto"/>
              <w:ind w:left="720" w:hanging="720"/>
              <w:rPr>
                <w:rFonts w:ascii="Times" w:hAnsi="Times" w:cs="Times"/>
                <w:b/>
                <w:sz w:val="20"/>
                <w:highlight w:val="green"/>
              </w:rPr>
            </w:pPr>
            <w:r w:rsidRPr="00EF02E6">
              <w:rPr>
                <w:rFonts w:ascii="Times New Roman" w:eastAsia="Batang" w:hAnsi="Times New Roman" w:cs="Times New Roman"/>
                <w:b/>
                <w:sz w:val="20"/>
                <w:szCs w:val="24"/>
                <w:highlight w:val="green"/>
              </w:rPr>
              <w:t>Agreement</w:t>
            </w:r>
          </w:p>
          <w:p w14:paraId="74D27FBC" w14:textId="77777777" w:rsidR="00AF536D" w:rsidRPr="00AF536D" w:rsidRDefault="00AF536D" w:rsidP="009D6A0B">
            <w:pPr>
              <w:spacing w:after="0" w:line="240" w:lineRule="auto"/>
              <w:rPr>
                <w:rFonts w:ascii="Times" w:hAnsi="Times" w:cs="Times"/>
                <w:b/>
                <w:sz w:val="20"/>
              </w:rPr>
            </w:pPr>
            <w:r w:rsidRPr="00AF536D">
              <w:rPr>
                <w:rFonts w:ascii="Times" w:hAnsi="Times" w:cs="Times"/>
                <w:sz w:val="20"/>
              </w:rPr>
              <w:t>For unicast, the UE is configured for interleaved transmission of subframe repetitions of the respective TBs separately for DL and UL via RRC signaling.</w:t>
            </w:r>
          </w:p>
          <w:p w14:paraId="7297CE1D" w14:textId="77777777" w:rsidR="00AF536D" w:rsidRPr="00AF536D" w:rsidRDefault="00AF536D" w:rsidP="009D6A0B">
            <w:pPr>
              <w:spacing w:after="0" w:line="240" w:lineRule="auto"/>
              <w:rPr>
                <w:rFonts w:ascii="Times" w:hAnsi="Times" w:cs="Times"/>
                <w:sz w:val="20"/>
              </w:rPr>
            </w:pPr>
          </w:p>
          <w:p w14:paraId="78A8679B" w14:textId="6200ADBD" w:rsidR="00AF536D" w:rsidRPr="004A130E" w:rsidRDefault="00AF536D" w:rsidP="00EF02E6">
            <w:pPr>
              <w:spacing w:after="0" w:line="240" w:lineRule="auto"/>
              <w:ind w:left="720" w:hanging="720"/>
              <w:rPr>
                <w:rFonts w:ascii="Times" w:hAnsi="Times" w:cs="Times"/>
                <w:b/>
                <w:sz w:val="20"/>
                <w:highlight w:val="green"/>
                <w:lang w:eastAsia="x-none"/>
              </w:rPr>
            </w:pPr>
            <w:r w:rsidRPr="00EF02E6">
              <w:rPr>
                <w:rFonts w:ascii="Times New Roman" w:eastAsia="Batang" w:hAnsi="Times New Roman" w:cs="Times New Roman"/>
                <w:b/>
                <w:sz w:val="20"/>
                <w:szCs w:val="24"/>
                <w:highlight w:val="green"/>
              </w:rPr>
              <w:t>Agreement</w:t>
            </w:r>
          </w:p>
          <w:p w14:paraId="6F9B9267" w14:textId="77777777" w:rsidR="00AF536D" w:rsidRPr="00AF536D" w:rsidRDefault="00AF536D" w:rsidP="00C7558A">
            <w:pPr>
              <w:pStyle w:val="Proposal"/>
              <w:numPr>
                <w:ilvl w:val="0"/>
                <w:numId w:val="0"/>
              </w:numPr>
              <w:spacing w:after="0"/>
              <w:jc w:val="left"/>
              <w:rPr>
                <w:rFonts w:ascii="Times" w:hAnsi="Times" w:cs="Times"/>
                <w:b w:val="0"/>
                <w:sz w:val="20"/>
              </w:rPr>
            </w:pPr>
            <w:r w:rsidRPr="00AF536D">
              <w:rPr>
                <w:rFonts w:ascii="Times" w:hAnsi="Times" w:cs="Times"/>
                <w:b w:val="0"/>
                <w:sz w:val="20"/>
              </w:rPr>
              <w:lastRenderedPageBreak/>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3E4C653D" w14:textId="77777777" w:rsidR="00AF536D" w:rsidRPr="00AF536D" w:rsidRDefault="00AF536D" w:rsidP="00D57F53">
            <w:pPr>
              <w:numPr>
                <w:ilvl w:val="0"/>
                <w:numId w:val="25"/>
              </w:numPr>
              <w:spacing w:after="0" w:line="240" w:lineRule="auto"/>
              <w:rPr>
                <w:rFonts w:ascii="Times" w:hAnsi="Times" w:cs="Times"/>
                <w:sz w:val="20"/>
                <w:lang w:eastAsia="x-none"/>
              </w:rPr>
            </w:pPr>
            <w:r w:rsidRPr="009D6A0B">
              <w:rPr>
                <w:rFonts w:ascii="Times" w:eastAsia="Times New Roman" w:hAnsi="Times" w:cs="Times"/>
                <w:sz w:val="20"/>
                <w:szCs w:val="20"/>
              </w:rPr>
              <w:t>FFS</w:t>
            </w:r>
            <w:r w:rsidRPr="00AF536D">
              <w:rPr>
                <w:rFonts w:ascii="Times" w:hAnsi="Times" w:cs="Times"/>
                <w:sz w:val="20"/>
              </w:rPr>
              <w:t>: Maximum bundle size</w:t>
            </w:r>
          </w:p>
          <w:p w14:paraId="53DF960F" w14:textId="77777777" w:rsidR="00AF536D" w:rsidRPr="00AF536D" w:rsidRDefault="00AF536D" w:rsidP="009D6A0B">
            <w:pPr>
              <w:spacing w:after="0" w:line="240" w:lineRule="auto"/>
              <w:rPr>
                <w:rFonts w:ascii="Times" w:hAnsi="Times" w:cs="Times"/>
                <w:sz w:val="20"/>
                <w:lang w:eastAsia="x-none"/>
              </w:rPr>
            </w:pPr>
          </w:p>
          <w:p w14:paraId="637DCB52" w14:textId="5E2F91FE" w:rsidR="00AF536D" w:rsidRPr="00AF536D" w:rsidRDefault="00AF536D" w:rsidP="00EF02E6">
            <w:pPr>
              <w:spacing w:after="0" w:line="240" w:lineRule="auto"/>
              <w:ind w:left="720" w:hanging="720"/>
              <w:rPr>
                <w:rFonts w:ascii="Times" w:hAnsi="Times" w:cs="Times"/>
                <w:b/>
                <w:sz w:val="20"/>
                <w:highlight w:val="green"/>
                <w:lang w:eastAsia="x-none"/>
              </w:rPr>
            </w:pPr>
            <w:r w:rsidRPr="00AF536D">
              <w:rPr>
                <w:rFonts w:ascii="Times" w:hAnsi="Times" w:cs="Times"/>
                <w:b/>
                <w:sz w:val="20"/>
                <w:highlight w:val="green"/>
                <w:lang w:eastAsia="x-none"/>
              </w:rPr>
              <w:t>Agreement</w:t>
            </w:r>
          </w:p>
          <w:p w14:paraId="6BEE0671" w14:textId="77777777" w:rsidR="00AF536D" w:rsidRDefault="00AF536D" w:rsidP="00C7558A">
            <w:pPr>
              <w:pStyle w:val="Proposal"/>
              <w:numPr>
                <w:ilvl w:val="0"/>
                <w:numId w:val="0"/>
              </w:numPr>
              <w:spacing w:after="0"/>
              <w:jc w:val="left"/>
              <w:rPr>
                <w:rFonts w:ascii="Times" w:hAnsi="Times" w:cs="Times"/>
                <w:b w:val="0"/>
                <w:sz w:val="20"/>
              </w:rPr>
            </w:pPr>
            <w:r w:rsidRPr="00AF536D">
              <w:rPr>
                <w:rFonts w:ascii="Times" w:hAnsi="Times" w:cs="Times"/>
                <w:b w:val="0"/>
                <w:sz w:val="20"/>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03BA21E1" w14:textId="77777777" w:rsidR="00AF536D" w:rsidRDefault="00AF536D" w:rsidP="00C7558A">
            <w:pPr>
              <w:pStyle w:val="Proposal"/>
              <w:numPr>
                <w:ilvl w:val="0"/>
                <w:numId w:val="0"/>
              </w:numPr>
              <w:spacing w:after="0"/>
              <w:jc w:val="left"/>
              <w:rPr>
                <w:rFonts w:ascii="Times" w:hAnsi="Times" w:cs="Times"/>
                <w:b w:val="0"/>
                <w:sz w:val="20"/>
              </w:rPr>
            </w:pPr>
          </w:p>
          <w:p w14:paraId="56851205" w14:textId="2CD0B800" w:rsidR="00AF536D" w:rsidRPr="004A130E" w:rsidRDefault="00AF536D" w:rsidP="00EF02E6">
            <w:pPr>
              <w:spacing w:after="0" w:line="240" w:lineRule="auto"/>
              <w:ind w:left="720" w:hanging="720"/>
              <w:rPr>
                <w:rFonts w:ascii="Times" w:hAnsi="Times" w:cs="Times"/>
                <w:b/>
                <w:sz w:val="20"/>
                <w:highlight w:val="green"/>
                <w:lang w:eastAsia="x-none"/>
              </w:rPr>
            </w:pPr>
            <w:r w:rsidRPr="004A130E">
              <w:rPr>
                <w:rFonts w:ascii="Times" w:hAnsi="Times" w:cs="Times"/>
                <w:b/>
                <w:sz w:val="20"/>
                <w:highlight w:val="green"/>
                <w:lang w:eastAsia="x-none"/>
              </w:rPr>
              <w:t>Agreement</w:t>
            </w:r>
          </w:p>
          <w:p w14:paraId="4A1131AB" w14:textId="77777777" w:rsidR="00AF536D" w:rsidRPr="00AF536D" w:rsidRDefault="00AF536D" w:rsidP="00C7558A">
            <w:pPr>
              <w:pStyle w:val="Proposal"/>
              <w:numPr>
                <w:ilvl w:val="0"/>
                <w:numId w:val="0"/>
              </w:numPr>
              <w:spacing w:after="0"/>
              <w:jc w:val="left"/>
              <w:rPr>
                <w:rFonts w:ascii="Times" w:eastAsia="Batang" w:hAnsi="Times"/>
                <w:b w:val="0"/>
                <w:sz w:val="20"/>
                <w:szCs w:val="24"/>
                <w:lang w:eastAsia="x-none"/>
              </w:rPr>
            </w:pPr>
            <w:r w:rsidRPr="00AF536D">
              <w:rPr>
                <w:rFonts w:ascii="Times" w:hAnsi="Times" w:cs="Times"/>
                <w:b w:val="0"/>
                <w:sz w:val="20"/>
              </w:rPr>
              <w:t>For scheduling of multiple TBs with SC-MTCH, the same parameter values for {MCS, resource assignment, number of repetitions} is used for all TBs</w:t>
            </w:r>
          </w:p>
        </w:tc>
      </w:tr>
    </w:tbl>
    <w:p w14:paraId="049177F4" w14:textId="77777777" w:rsidR="00AF536D" w:rsidRDefault="00AF536D" w:rsidP="00A264E8">
      <w:pPr>
        <w:pStyle w:val="Reference"/>
        <w:numPr>
          <w:ilvl w:val="0"/>
          <w:numId w:val="0"/>
        </w:numPr>
        <w:ind w:left="567" w:hanging="567"/>
        <w:jc w:val="left"/>
        <w:rPr>
          <w:rFonts w:cs="Arial"/>
        </w:rPr>
      </w:pPr>
    </w:p>
    <w:p w14:paraId="31A6D694" w14:textId="563C62C8" w:rsidR="00C74904" w:rsidRPr="00011F5C" w:rsidRDefault="00C74904" w:rsidP="00C74904">
      <w:pPr>
        <w:pStyle w:val="Heading1"/>
        <w:rPr>
          <w:rFonts w:cs="Arial"/>
        </w:rPr>
      </w:pPr>
      <w:r>
        <w:rPr>
          <w:rFonts w:cs="Arial"/>
        </w:rPr>
        <w:t>Annex C: Earlier RAN2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4904" w:rsidRPr="00A87BC8" w14:paraId="0167EF5D" w14:textId="77777777" w:rsidTr="00C74904">
        <w:tc>
          <w:tcPr>
            <w:tcW w:w="9629" w:type="dxa"/>
            <w:tcBorders>
              <w:top w:val="single" w:sz="4" w:space="0" w:color="auto"/>
              <w:left w:val="single" w:sz="4" w:space="0" w:color="auto"/>
              <w:bottom w:val="single" w:sz="4" w:space="0" w:color="auto"/>
              <w:right w:val="single" w:sz="4" w:space="0" w:color="auto"/>
            </w:tcBorders>
          </w:tcPr>
          <w:p w14:paraId="3C6C92E2" w14:textId="77777777" w:rsidR="00C74904" w:rsidRPr="0082510F" w:rsidRDefault="00C74904">
            <w:pPr>
              <w:spacing w:line="276" w:lineRule="auto"/>
              <w:rPr>
                <w:rFonts w:ascii="Arial" w:eastAsia="MS Mincho" w:hAnsi="Arial" w:cs="Arial"/>
                <w:sz w:val="20"/>
                <w:szCs w:val="20"/>
                <w:lang w:eastAsia="ja-JP"/>
              </w:rPr>
            </w:pPr>
            <w:r w:rsidRPr="0082510F">
              <w:rPr>
                <w:rFonts w:ascii="Arial" w:eastAsia="MS Mincho" w:hAnsi="Arial" w:cs="Arial"/>
                <w:sz w:val="20"/>
                <w:szCs w:val="20"/>
                <w:highlight w:val="green"/>
                <w:lang w:eastAsia="ja-JP"/>
              </w:rPr>
              <w:t>RAN2#103bis agreements:</w:t>
            </w:r>
          </w:p>
          <w:p w14:paraId="2C4BCC35" w14:textId="77777777" w:rsidR="00C74904" w:rsidRPr="0082510F" w:rsidRDefault="00C74904">
            <w:pPr>
              <w:pStyle w:val="Agreement"/>
              <w:spacing w:line="276" w:lineRule="auto"/>
              <w:rPr>
                <w:rFonts w:cs="Arial"/>
                <w:b w:val="0"/>
                <w:szCs w:val="20"/>
              </w:rPr>
            </w:pPr>
            <w:r w:rsidRPr="0082510F">
              <w:rPr>
                <w:rFonts w:cs="Arial"/>
                <w:b w:val="0"/>
                <w:szCs w:val="20"/>
              </w:rPr>
              <w:t>Working assumption: For MTCH in SC-PTM, configuration for multiple scheduling is transmitted in MCCH. Backwards compatibility is FFS.</w:t>
            </w:r>
          </w:p>
          <w:p w14:paraId="76FC6B1D" w14:textId="77777777" w:rsidR="00C74904" w:rsidRPr="0082510F" w:rsidRDefault="00C74904">
            <w:pPr>
              <w:pStyle w:val="Agreement"/>
              <w:spacing w:line="276" w:lineRule="auto"/>
              <w:rPr>
                <w:rFonts w:cs="Arial"/>
                <w:b w:val="0"/>
                <w:szCs w:val="20"/>
              </w:rPr>
            </w:pPr>
            <w:r w:rsidRPr="0082510F">
              <w:rPr>
                <w:rFonts w:cs="Arial"/>
                <w:b w:val="0"/>
                <w:szCs w:val="20"/>
              </w:rPr>
              <w:t>SPS is not supported for NB-IoT in Release 16. Enhancements for “SR with SPS for BSR” can be considered.</w:t>
            </w:r>
          </w:p>
          <w:p w14:paraId="4CA6393C" w14:textId="77777777" w:rsidR="00C74904" w:rsidRPr="00A87BC8" w:rsidRDefault="00C74904">
            <w:pPr>
              <w:spacing w:line="276" w:lineRule="auto"/>
              <w:rPr>
                <w:rFonts w:ascii="Arial" w:hAnsi="Arial" w:cs="Arial"/>
                <w:sz w:val="20"/>
                <w:szCs w:val="20"/>
                <w:lang w:eastAsia="en-GB"/>
              </w:rPr>
            </w:pPr>
          </w:p>
          <w:p w14:paraId="1FEE9CD3" w14:textId="77777777" w:rsidR="00C74904" w:rsidRPr="0082510F" w:rsidRDefault="00C74904">
            <w:pPr>
              <w:spacing w:line="276" w:lineRule="auto"/>
              <w:rPr>
                <w:rFonts w:ascii="Arial" w:eastAsia="MS Mincho" w:hAnsi="Arial" w:cs="Arial"/>
                <w:sz w:val="20"/>
                <w:szCs w:val="20"/>
                <w:lang w:eastAsia="ja-JP"/>
              </w:rPr>
            </w:pPr>
            <w:r w:rsidRPr="0082510F">
              <w:rPr>
                <w:rFonts w:ascii="Arial" w:eastAsia="MS Mincho" w:hAnsi="Arial" w:cs="Arial"/>
                <w:sz w:val="20"/>
                <w:szCs w:val="20"/>
                <w:highlight w:val="green"/>
                <w:lang w:eastAsia="ja-JP"/>
              </w:rPr>
              <w:t>RAN2#104 agreements:</w:t>
            </w:r>
          </w:p>
          <w:p w14:paraId="2002FEF4" w14:textId="77777777" w:rsidR="00C74904" w:rsidRPr="0082510F" w:rsidRDefault="00C74904">
            <w:pPr>
              <w:pStyle w:val="Agreement"/>
              <w:spacing w:line="276" w:lineRule="auto"/>
              <w:rPr>
                <w:rFonts w:cs="Arial"/>
                <w:b w:val="0"/>
                <w:szCs w:val="20"/>
              </w:rPr>
            </w:pPr>
            <w:r w:rsidRPr="0082510F">
              <w:rPr>
                <w:rFonts w:cs="Arial"/>
                <w:b w:val="0"/>
                <w:szCs w:val="20"/>
              </w:rPr>
              <w:t>RAN2 intends to support separate/shared SC-MTCH transmission.</w:t>
            </w:r>
          </w:p>
          <w:p w14:paraId="2A71FE95" w14:textId="77777777" w:rsidR="00C74904" w:rsidRPr="0082510F" w:rsidRDefault="00C74904">
            <w:pPr>
              <w:pStyle w:val="Agreement"/>
              <w:spacing w:line="276" w:lineRule="auto"/>
              <w:rPr>
                <w:rFonts w:cs="Arial"/>
                <w:b w:val="0"/>
                <w:szCs w:val="20"/>
                <w:lang w:val="en-US"/>
              </w:rPr>
            </w:pPr>
            <w:r w:rsidRPr="0082510F">
              <w:rPr>
                <w:rFonts w:cs="Arial"/>
                <w:b w:val="0"/>
                <w:szCs w:val="20"/>
                <w:lang w:val="en-US"/>
              </w:rPr>
              <w:t>Multiple TB scheduling is supported for UEs in connected mode. It is FFS if it is supported for EDT.</w:t>
            </w:r>
          </w:p>
          <w:p w14:paraId="72406C79" w14:textId="77777777" w:rsidR="00C74904" w:rsidRPr="0082510F" w:rsidRDefault="00C74904">
            <w:pPr>
              <w:pStyle w:val="Agreement"/>
              <w:spacing w:line="276" w:lineRule="auto"/>
              <w:rPr>
                <w:rFonts w:cs="Arial"/>
                <w:b w:val="0"/>
                <w:szCs w:val="20"/>
              </w:rPr>
            </w:pPr>
            <w:r w:rsidRPr="0082510F">
              <w:rPr>
                <w:rFonts w:cs="Arial"/>
                <w:b w:val="0"/>
                <w:szCs w:val="20"/>
              </w:rPr>
              <w:t>UEs in connected mode are configured with multiple TB scheduling via dedicated RRC signalling assuming that a new DCI format is introduced. This is pending RAN1 agreement.</w:t>
            </w:r>
          </w:p>
          <w:p w14:paraId="2C8E4FB3" w14:textId="77777777" w:rsidR="00C74904" w:rsidRPr="0082510F" w:rsidRDefault="00C74904">
            <w:pPr>
              <w:pStyle w:val="Agreement"/>
              <w:spacing w:line="276" w:lineRule="auto"/>
              <w:rPr>
                <w:rFonts w:cs="Arial"/>
                <w:b w:val="0"/>
                <w:szCs w:val="20"/>
              </w:rPr>
            </w:pPr>
            <w:r w:rsidRPr="0082510F">
              <w:rPr>
                <w:rFonts w:cs="Arial"/>
                <w:b w:val="0"/>
                <w:szCs w:val="20"/>
              </w:rPr>
              <w:t>UEs report capability to indicate support of multiple TB scheduling in connected mode.</w:t>
            </w:r>
          </w:p>
          <w:p w14:paraId="6A9455AD" w14:textId="77777777" w:rsidR="00C74904" w:rsidRPr="0082510F" w:rsidRDefault="00C74904">
            <w:pPr>
              <w:pStyle w:val="Doc-text2"/>
              <w:spacing w:line="276" w:lineRule="auto"/>
              <w:rPr>
                <w:rFonts w:cs="Arial"/>
                <w:sz w:val="20"/>
                <w:szCs w:val="20"/>
                <w:lang w:eastAsia="ja-JP"/>
              </w:rPr>
            </w:pPr>
          </w:p>
          <w:p w14:paraId="5654770C" w14:textId="10E16F96" w:rsidR="00C74904" w:rsidRPr="00A87BC8" w:rsidRDefault="00C74904">
            <w:pPr>
              <w:spacing w:line="276" w:lineRule="auto"/>
              <w:rPr>
                <w:rFonts w:eastAsia="MS Mincho" w:cs="Arial"/>
                <w:lang w:eastAsia="ja-JP"/>
              </w:rPr>
            </w:pPr>
            <w:r w:rsidRPr="00A87BC8">
              <w:rPr>
                <w:rFonts w:ascii="Arial" w:eastAsia="MS Mincho" w:hAnsi="Arial" w:cs="Arial"/>
                <w:sz w:val="20"/>
                <w:szCs w:val="20"/>
                <w:highlight w:val="green"/>
                <w:lang w:eastAsia="ja-JP"/>
              </w:rPr>
              <w:t>RAN2#105 to RAN2#105bis agreements:</w:t>
            </w:r>
            <w:r w:rsidRPr="00A87BC8">
              <w:rPr>
                <w:rFonts w:ascii="Arial" w:eastAsia="MS Mincho" w:hAnsi="Arial" w:cs="Arial"/>
                <w:sz w:val="20"/>
                <w:szCs w:val="20"/>
                <w:lang w:eastAsia="ja-JP"/>
              </w:rPr>
              <w:t xml:space="preserve"> None.</w:t>
            </w:r>
          </w:p>
        </w:tc>
      </w:tr>
    </w:tbl>
    <w:p w14:paraId="7B6A9282" w14:textId="77777777" w:rsidR="00AF536D" w:rsidRPr="00A87BC8" w:rsidRDefault="00AF536D" w:rsidP="00C74904">
      <w:pPr>
        <w:pStyle w:val="Reference"/>
        <w:numPr>
          <w:ilvl w:val="0"/>
          <w:numId w:val="0"/>
        </w:numPr>
        <w:jc w:val="left"/>
        <w:rPr>
          <w:rFonts w:cs="Arial"/>
        </w:rPr>
      </w:pPr>
    </w:p>
    <w:sectPr w:rsidR="00AF536D" w:rsidRPr="00A87BC8"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10B6F" w14:textId="77777777" w:rsidR="00CE27B2" w:rsidRDefault="00CE27B2">
      <w:r>
        <w:separator/>
      </w:r>
    </w:p>
  </w:endnote>
  <w:endnote w:type="continuationSeparator" w:id="0">
    <w:p w14:paraId="7F0AFE9F" w14:textId="77777777" w:rsidR="00CE27B2" w:rsidRDefault="00CE27B2">
      <w:r>
        <w:continuationSeparator/>
      </w:r>
    </w:p>
  </w:endnote>
  <w:endnote w:type="continuationNotice" w:id="1">
    <w:p w14:paraId="50565018" w14:textId="77777777" w:rsidR="00CE27B2" w:rsidRDefault="00CE2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0340F" w:rsidRDefault="009034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E38D1" w14:textId="77777777" w:rsidR="00CE27B2" w:rsidRDefault="00CE27B2">
      <w:r>
        <w:separator/>
      </w:r>
    </w:p>
  </w:footnote>
  <w:footnote w:type="continuationSeparator" w:id="0">
    <w:p w14:paraId="25E2C4A9" w14:textId="77777777" w:rsidR="00CE27B2" w:rsidRDefault="00CE27B2">
      <w:r>
        <w:continuationSeparator/>
      </w:r>
    </w:p>
  </w:footnote>
  <w:footnote w:type="continuationNotice" w:id="1">
    <w:p w14:paraId="055FAF22" w14:textId="77777777" w:rsidR="00CE27B2" w:rsidRDefault="00CE2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0340F" w:rsidRDefault="009034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6625A6"/>
    <w:multiLevelType w:val="hybridMultilevel"/>
    <w:tmpl w:val="3A9005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865707"/>
    <w:multiLevelType w:val="hybridMultilevel"/>
    <w:tmpl w:val="86C836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7D47A0"/>
    <w:multiLevelType w:val="hybridMultilevel"/>
    <w:tmpl w:val="F0B298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633EDF"/>
    <w:multiLevelType w:val="hybridMultilevel"/>
    <w:tmpl w:val="59B6EFCC"/>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start w:val="1"/>
      <w:numFmt w:val="bullet"/>
      <w:lvlText w:val="o"/>
      <w:lvlJc w:val="left"/>
      <w:pPr>
        <w:ind w:left="5301" w:hanging="360"/>
      </w:pPr>
      <w:rPr>
        <w:rFonts w:ascii="Courier New" w:hAnsi="Courier New" w:cs="Courier New" w:hint="default"/>
      </w:rPr>
    </w:lvl>
    <w:lvl w:ilvl="5" w:tplc="04090005">
      <w:start w:val="1"/>
      <w:numFmt w:val="bullet"/>
      <w:lvlText w:val=""/>
      <w:lvlJc w:val="left"/>
      <w:pPr>
        <w:ind w:left="6021" w:hanging="360"/>
      </w:pPr>
      <w:rPr>
        <w:rFonts w:ascii="Wingdings" w:hAnsi="Wingdings" w:hint="default"/>
      </w:rPr>
    </w:lvl>
    <w:lvl w:ilvl="6" w:tplc="04090001">
      <w:start w:val="1"/>
      <w:numFmt w:val="bullet"/>
      <w:lvlText w:val=""/>
      <w:lvlJc w:val="left"/>
      <w:pPr>
        <w:ind w:left="6741" w:hanging="360"/>
      </w:pPr>
      <w:rPr>
        <w:rFonts w:ascii="Symbol" w:hAnsi="Symbol" w:hint="default"/>
      </w:rPr>
    </w:lvl>
    <w:lvl w:ilvl="7" w:tplc="04090003">
      <w:start w:val="1"/>
      <w:numFmt w:val="bullet"/>
      <w:lvlText w:val="o"/>
      <w:lvlJc w:val="left"/>
      <w:pPr>
        <w:ind w:left="7461" w:hanging="360"/>
      </w:pPr>
      <w:rPr>
        <w:rFonts w:ascii="Courier New" w:hAnsi="Courier New" w:cs="Courier New" w:hint="default"/>
      </w:rPr>
    </w:lvl>
    <w:lvl w:ilvl="8" w:tplc="04090005">
      <w:start w:val="1"/>
      <w:numFmt w:val="bullet"/>
      <w:lvlText w:val=""/>
      <w:lvlJc w:val="left"/>
      <w:pPr>
        <w:ind w:left="8181" w:hanging="360"/>
      </w:pPr>
      <w:rPr>
        <w:rFonts w:ascii="Wingdings" w:hAnsi="Wingdings" w:hint="default"/>
      </w:rPr>
    </w:lvl>
  </w:abstractNum>
  <w:abstractNum w:abstractNumId="10" w15:restartNumberingAfterBreak="0">
    <w:nsid w:val="2A6656C7"/>
    <w:multiLevelType w:val="hybridMultilevel"/>
    <w:tmpl w:val="A2A2CA3A"/>
    <w:lvl w:ilvl="0" w:tplc="041D0001">
      <w:start w:val="1"/>
      <w:numFmt w:val="bullet"/>
      <w:lvlText w:val=""/>
      <w:lvlJc w:val="left"/>
      <w:pPr>
        <w:ind w:left="1467" w:hanging="420"/>
      </w:pPr>
      <w:rPr>
        <w:rFonts w:ascii="Symbol" w:hAnsi="Symbol" w:hint="default"/>
      </w:rPr>
    </w:lvl>
    <w:lvl w:ilvl="1" w:tplc="04090003" w:tentative="1">
      <w:start w:val="1"/>
      <w:numFmt w:val="bullet"/>
      <w:lvlText w:val=""/>
      <w:lvlJc w:val="left"/>
      <w:pPr>
        <w:ind w:left="1887" w:hanging="420"/>
      </w:pPr>
      <w:rPr>
        <w:rFonts w:ascii="Wingdings" w:hAnsi="Wingdings" w:hint="default"/>
      </w:rPr>
    </w:lvl>
    <w:lvl w:ilvl="2" w:tplc="04090005" w:tentative="1">
      <w:start w:val="1"/>
      <w:numFmt w:val="bullet"/>
      <w:lvlText w:val=""/>
      <w:lvlJc w:val="left"/>
      <w:pPr>
        <w:ind w:left="2307" w:hanging="420"/>
      </w:pPr>
      <w:rPr>
        <w:rFonts w:ascii="Wingdings" w:hAnsi="Wingdings" w:hint="default"/>
      </w:rPr>
    </w:lvl>
    <w:lvl w:ilvl="3" w:tplc="04090001" w:tentative="1">
      <w:start w:val="1"/>
      <w:numFmt w:val="bullet"/>
      <w:lvlText w:val=""/>
      <w:lvlJc w:val="left"/>
      <w:pPr>
        <w:ind w:left="2727" w:hanging="420"/>
      </w:pPr>
      <w:rPr>
        <w:rFonts w:ascii="Wingdings" w:hAnsi="Wingdings" w:hint="default"/>
      </w:rPr>
    </w:lvl>
    <w:lvl w:ilvl="4" w:tplc="04090003" w:tentative="1">
      <w:start w:val="1"/>
      <w:numFmt w:val="bullet"/>
      <w:lvlText w:val=""/>
      <w:lvlJc w:val="left"/>
      <w:pPr>
        <w:ind w:left="3147" w:hanging="420"/>
      </w:pPr>
      <w:rPr>
        <w:rFonts w:ascii="Wingdings" w:hAnsi="Wingdings" w:hint="default"/>
      </w:rPr>
    </w:lvl>
    <w:lvl w:ilvl="5" w:tplc="04090005" w:tentative="1">
      <w:start w:val="1"/>
      <w:numFmt w:val="bullet"/>
      <w:lvlText w:val=""/>
      <w:lvlJc w:val="left"/>
      <w:pPr>
        <w:ind w:left="3567" w:hanging="420"/>
      </w:pPr>
      <w:rPr>
        <w:rFonts w:ascii="Wingdings" w:hAnsi="Wingdings" w:hint="default"/>
      </w:rPr>
    </w:lvl>
    <w:lvl w:ilvl="6" w:tplc="04090001" w:tentative="1">
      <w:start w:val="1"/>
      <w:numFmt w:val="bullet"/>
      <w:lvlText w:val=""/>
      <w:lvlJc w:val="left"/>
      <w:pPr>
        <w:ind w:left="3987" w:hanging="420"/>
      </w:pPr>
      <w:rPr>
        <w:rFonts w:ascii="Wingdings" w:hAnsi="Wingdings" w:hint="default"/>
      </w:rPr>
    </w:lvl>
    <w:lvl w:ilvl="7" w:tplc="04090003" w:tentative="1">
      <w:start w:val="1"/>
      <w:numFmt w:val="bullet"/>
      <w:lvlText w:val=""/>
      <w:lvlJc w:val="left"/>
      <w:pPr>
        <w:ind w:left="4407" w:hanging="420"/>
      </w:pPr>
      <w:rPr>
        <w:rFonts w:ascii="Wingdings" w:hAnsi="Wingdings" w:hint="default"/>
      </w:rPr>
    </w:lvl>
    <w:lvl w:ilvl="8" w:tplc="04090005" w:tentative="1">
      <w:start w:val="1"/>
      <w:numFmt w:val="bullet"/>
      <w:lvlText w:val=""/>
      <w:lvlJc w:val="left"/>
      <w:pPr>
        <w:ind w:left="4827" w:hanging="420"/>
      </w:pPr>
      <w:rPr>
        <w:rFonts w:ascii="Wingdings" w:hAnsi="Wingdings" w:hint="default"/>
      </w:rPr>
    </w:lvl>
  </w:abstractNum>
  <w:abstractNum w:abstractNumId="11" w15:restartNumberingAfterBreak="0">
    <w:nsid w:val="2C2530DD"/>
    <w:multiLevelType w:val="hybridMultilevel"/>
    <w:tmpl w:val="82D0D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0A09AD"/>
    <w:multiLevelType w:val="hybridMultilevel"/>
    <w:tmpl w:val="E9BA212C"/>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F21728"/>
    <w:multiLevelType w:val="hybridMultilevel"/>
    <w:tmpl w:val="8DEE7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EC241C"/>
    <w:multiLevelType w:val="hybridMultilevel"/>
    <w:tmpl w:val="AF500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02D2C"/>
    <w:multiLevelType w:val="hybridMultilevel"/>
    <w:tmpl w:val="6E2C27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95FDF"/>
    <w:multiLevelType w:val="hybridMultilevel"/>
    <w:tmpl w:val="73BA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E920F9"/>
    <w:multiLevelType w:val="hybridMultilevel"/>
    <w:tmpl w:val="32D6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DF2BA8"/>
    <w:multiLevelType w:val="hybridMultilevel"/>
    <w:tmpl w:val="F832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A107A"/>
    <w:multiLevelType w:val="hybridMultilevel"/>
    <w:tmpl w:val="B7DA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A59A4"/>
    <w:multiLevelType w:val="hybridMultilevel"/>
    <w:tmpl w:val="764E0F16"/>
    <w:lvl w:ilvl="0" w:tplc="041D0001">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1" w15:restartNumberingAfterBreak="0">
    <w:nsid w:val="681E182F"/>
    <w:multiLevelType w:val="hybridMultilevel"/>
    <w:tmpl w:val="15023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3"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8A4B3A"/>
    <w:multiLevelType w:val="hybridMultilevel"/>
    <w:tmpl w:val="7CF8B084"/>
    <w:lvl w:ilvl="0" w:tplc="041D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711730"/>
    <w:multiLevelType w:val="hybridMultilevel"/>
    <w:tmpl w:val="FAC60A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CB928DE"/>
    <w:multiLevelType w:val="hybridMultilevel"/>
    <w:tmpl w:val="F8325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0"/>
  </w:num>
  <w:num w:numId="4">
    <w:abstractNumId w:val="23"/>
  </w:num>
  <w:num w:numId="5">
    <w:abstractNumId w:val="25"/>
  </w:num>
  <w:num w:numId="6">
    <w:abstractNumId w:val="27"/>
  </w:num>
  <w:num w:numId="7">
    <w:abstractNumId w:val="4"/>
  </w:num>
  <w:num w:numId="8">
    <w:abstractNumId w:val="8"/>
  </w:num>
  <w:num w:numId="9">
    <w:abstractNumId w:val="1"/>
  </w:num>
  <w:num w:numId="10">
    <w:abstractNumId w:val="37"/>
  </w:num>
  <w:num w:numId="11">
    <w:abstractNumId w:val="14"/>
  </w:num>
  <w:num w:numId="12">
    <w:abstractNumId w:val="34"/>
  </w:num>
  <w:num w:numId="13">
    <w:abstractNumId w:val="9"/>
  </w:num>
  <w:num w:numId="14">
    <w:abstractNumId w:val="19"/>
  </w:num>
  <w:num w:numId="15">
    <w:abstractNumId w:val="15"/>
  </w:num>
  <w:num w:numId="16">
    <w:abstractNumId w:val="22"/>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3"/>
  </w:num>
  <w:num w:numId="20">
    <w:abstractNumId w:val="3"/>
  </w:num>
  <w:num w:numId="21">
    <w:abstractNumId w:val="17"/>
  </w:num>
  <w:num w:numId="22">
    <w:abstractNumId w:val="24"/>
  </w:num>
  <w:num w:numId="23">
    <w:abstractNumId w:val="2"/>
  </w:num>
  <w:num w:numId="24">
    <w:abstractNumId w:val="12"/>
  </w:num>
  <w:num w:numId="25">
    <w:abstractNumId w:val="40"/>
  </w:num>
  <w:num w:numId="26">
    <w:abstractNumId w:val="30"/>
  </w:num>
  <w:num w:numId="27">
    <w:abstractNumId w:val="10"/>
  </w:num>
  <w:num w:numId="28">
    <w:abstractNumId w:val="35"/>
  </w:num>
  <w:num w:numId="29">
    <w:abstractNumId w:val="31"/>
  </w:num>
  <w:num w:numId="30">
    <w:abstractNumId w:val="5"/>
  </w:num>
  <w:num w:numId="31">
    <w:abstractNumId w:val="39"/>
  </w:num>
  <w:num w:numId="32">
    <w:abstractNumId w:val="7"/>
  </w:num>
  <w:num w:numId="33">
    <w:abstractNumId w:val="38"/>
  </w:num>
  <w:num w:numId="34">
    <w:abstractNumId w:val="11"/>
  </w:num>
  <w:num w:numId="35">
    <w:abstractNumId w:val="6"/>
  </w:num>
  <w:num w:numId="36">
    <w:abstractNumId w:val="36"/>
  </w:num>
  <w:num w:numId="37">
    <w:abstractNumId w:val="28"/>
  </w:num>
  <w:num w:numId="38">
    <w:abstractNumId w:val="26"/>
  </w:num>
  <w:num w:numId="39">
    <w:abstractNumId w:val="16"/>
  </w:num>
  <w:num w:numId="40">
    <w:abstractNumId w:val="29"/>
  </w:num>
  <w:num w:numId="41">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8BC"/>
    <w:rsid w:val="00002A37"/>
    <w:rsid w:val="00003086"/>
    <w:rsid w:val="00003FD3"/>
    <w:rsid w:val="000048A8"/>
    <w:rsid w:val="00004CD5"/>
    <w:rsid w:val="0000564C"/>
    <w:rsid w:val="000060F6"/>
    <w:rsid w:val="00006404"/>
    <w:rsid w:val="00006446"/>
    <w:rsid w:val="00006896"/>
    <w:rsid w:val="00007869"/>
    <w:rsid w:val="00007CDC"/>
    <w:rsid w:val="00010F23"/>
    <w:rsid w:val="00011236"/>
    <w:rsid w:val="0001173E"/>
    <w:rsid w:val="00011B28"/>
    <w:rsid w:val="00011F5C"/>
    <w:rsid w:val="0001228D"/>
    <w:rsid w:val="0001248E"/>
    <w:rsid w:val="00015D15"/>
    <w:rsid w:val="000161B6"/>
    <w:rsid w:val="00017203"/>
    <w:rsid w:val="0001768C"/>
    <w:rsid w:val="00021E08"/>
    <w:rsid w:val="000233A3"/>
    <w:rsid w:val="0002564D"/>
    <w:rsid w:val="00025ECA"/>
    <w:rsid w:val="00027608"/>
    <w:rsid w:val="000277D9"/>
    <w:rsid w:val="00027DFA"/>
    <w:rsid w:val="0003083C"/>
    <w:rsid w:val="00030D2C"/>
    <w:rsid w:val="00031BF6"/>
    <w:rsid w:val="000325B8"/>
    <w:rsid w:val="00033C50"/>
    <w:rsid w:val="00034BE7"/>
    <w:rsid w:val="00034C15"/>
    <w:rsid w:val="000353A3"/>
    <w:rsid w:val="00035F90"/>
    <w:rsid w:val="0003695C"/>
    <w:rsid w:val="00036BA1"/>
    <w:rsid w:val="00041A79"/>
    <w:rsid w:val="00041D96"/>
    <w:rsid w:val="000422E2"/>
    <w:rsid w:val="00042ADE"/>
    <w:rsid w:val="00042F22"/>
    <w:rsid w:val="00043D40"/>
    <w:rsid w:val="000444EF"/>
    <w:rsid w:val="00044BA6"/>
    <w:rsid w:val="00044F9E"/>
    <w:rsid w:val="00046B44"/>
    <w:rsid w:val="00047572"/>
    <w:rsid w:val="00052169"/>
    <w:rsid w:val="0005234B"/>
    <w:rsid w:val="00052A07"/>
    <w:rsid w:val="000534E3"/>
    <w:rsid w:val="0005411B"/>
    <w:rsid w:val="0005606A"/>
    <w:rsid w:val="00056693"/>
    <w:rsid w:val="00056B65"/>
    <w:rsid w:val="00057117"/>
    <w:rsid w:val="00057623"/>
    <w:rsid w:val="00057961"/>
    <w:rsid w:val="00057A8C"/>
    <w:rsid w:val="00061066"/>
    <w:rsid w:val="00061505"/>
    <w:rsid w:val="000616E7"/>
    <w:rsid w:val="00063297"/>
    <w:rsid w:val="00063671"/>
    <w:rsid w:val="0006487E"/>
    <w:rsid w:val="00065E1A"/>
    <w:rsid w:val="00066307"/>
    <w:rsid w:val="00070909"/>
    <w:rsid w:val="000723B8"/>
    <w:rsid w:val="00072E81"/>
    <w:rsid w:val="000732D6"/>
    <w:rsid w:val="000733C6"/>
    <w:rsid w:val="00073F28"/>
    <w:rsid w:val="0007409C"/>
    <w:rsid w:val="0007469E"/>
    <w:rsid w:val="0007676A"/>
    <w:rsid w:val="00076839"/>
    <w:rsid w:val="00077ABB"/>
    <w:rsid w:val="00077ADC"/>
    <w:rsid w:val="00077E5F"/>
    <w:rsid w:val="0008018E"/>
    <w:rsid w:val="0008036A"/>
    <w:rsid w:val="00080853"/>
    <w:rsid w:val="00081AE6"/>
    <w:rsid w:val="0008230E"/>
    <w:rsid w:val="000825A1"/>
    <w:rsid w:val="000855EB"/>
    <w:rsid w:val="00085B52"/>
    <w:rsid w:val="000866F2"/>
    <w:rsid w:val="00086DAB"/>
    <w:rsid w:val="0008763A"/>
    <w:rsid w:val="0009009F"/>
    <w:rsid w:val="00090915"/>
    <w:rsid w:val="00090D19"/>
    <w:rsid w:val="00091557"/>
    <w:rsid w:val="000915FE"/>
    <w:rsid w:val="00091CB2"/>
    <w:rsid w:val="000922E8"/>
    <w:rsid w:val="000924C1"/>
    <w:rsid w:val="000924F0"/>
    <w:rsid w:val="0009308F"/>
    <w:rsid w:val="00093474"/>
    <w:rsid w:val="0009366A"/>
    <w:rsid w:val="00093757"/>
    <w:rsid w:val="00093B69"/>
    <w:rsid w:val="00093E86"/>
    <w:rsid w:val="00094B22"/>
    <w:rsid w:val="0009510F"/>
    <w:rsid w:val="00097DC5"/>
    <w:rsid w:val="000A176F"/>
    <w:rsid w:val="000A1916"/>
    <w:rsid w:val="000A1B7B"/>
    <w:rsid w:val="000A1F61"/>
    <w:rsid w:val="000A2063"/>
    <w:rsid w:val="000A2290"/>
    <w:rsid w:val="000A2CDB"/>
    <w:rsid w:val="000A3F74"/>
    <w:rsid w:val="000A424A"/>
    <w:rsid w:val="000A4789"/>
    <w:rsid w:val="000A56F2"/>
    <w:rsid w:val="000A6302"/>
    <w:rsid w:val="000A7F8C"/>
    <w:rsid w:val="000B2719"/>
    <w:rsid w:val="000B3A8F"/>
    <w:rsid w:val="000B4AB9"/>
    <w:rsid w:val="000B52AC"/>
    <w:rsid w:val="000B58C3"/>
    <w:rsid w:val="000B61E9"/>
    <w:rsid w:val="000C0686"/>
    <w:rsid w:val="000C0A26"/>
    <w:rsid w:val="000C15EF"/>
    <w:rsid w:val="000C165A"/>
    <w:rsid w:val="000C2E19"/>
    <w:rsid w:val="000C390D"/>
    <w:rsid w:val="000C5ECE"/>
    <w:rsid w:val="000C5F26"/>
    <w:rsid w:val="000C680F"/>
    <w:rsid w:val="000D0332"/>
    <w:rsid w:val="000D096C"/>
    <w:rsid w:val="000D0B20"/>
    <w:rsid w:val="000D0D07"/>
    <w:rsid w:val="000D176E"/>
    <w:rsid w:val="000D253C"/>
    <w:rsid w:val="000D290B"/>
    <w:rsid w:val="000D2A48"/>
    <w:rsid w:val="000D2EDC"/>
    <w:rsid w:val="000D3383"/>
    <w:rsid w:val="000D36E8"/>
    <w:rsid w:val="000D3E01"/>
    <w:rsid w:val="000D472F"/>
    <w:rsid w:val="000D4797"/>
    <w:rsid w:val="000D5ABE"/>
    <w:rsid w:val="000D6577"/>
    <w:rsid w:val="000D6716"/>
    <w:rsid w:val="000D767E"/>
    <w:rsid w:val="000E0418"/>
    <w:rsid w:val="000E0527"/>
    <w:rsid w:val="000E1348"/>
    <w:rsid w:val="000E1E92"/>
    <w:rsid w:val="000E26D9"/>
    <w:rsid w:val="000E3176"/>
    <w:rsid w:val="000E3242"/>
    <w:rsid w:val="000E364E"/>
    <w:rsid w:val="000E3FE7"/>
    <w:rsid w:val="000E5DF5"/>
    <w:rsid w:val="000E5FC6"/>
    <w:rsid w:val="000E6B2A"/>
    <w:rsid w:val="000E6F0A"/>
    <w:rsid w:val="000E79B7"/>
    <w:rsid w:val="000F01F5"/>
    <w:rsid w:val="000F06D6"/>
    <w:rsid w:val="000F0A33"/>
    <w:rsid w:val="000F0EB1"/>
    <w:rsid w:val="000F1106"/>
    <w:rsid w:val="000F1B3A"/>
    <w:rsid w:val="000F1C53"/>
    <w:rsid w:val="000F2916"/>
    <w:rsid w:val="000F3542"/>
    <w:rsid w:val="000F3BE9"/>
    <w:rsid w:val="000F3F6C"/>
    <w:rsid w:val="000F48EB"/>
    <w:rsid w:val="000F5CF2"/>
    <w:rsid w:val="000F64F6"/>
    <w:rsid w:val="000F6DB8"/>
    <w:rsid w:val="000F6DF3"/>
    <w:rsid w:val="000F72EC"/>
    <w:rsid w:val="001003F7"/>
    <w:rsid w:val="001005FF"/>
    <w:rsid w:val="00100618"/>
    <w:rsid w:val="0010112C"/>
    <w:rsid w:val="00101337"/>
    <w:rsid w:val="001030DD"/>
    <w:rsid w:val="001031FE"/>
    <w:rsid w:val="00103A9E"/>
    <w:rsid w:val="001051FF"/>
    <w:rsid w:val="001062FB"/>
    <w:rsid w:val="001063E6"/>
    <w:rsid w:val="00107BAE"/>
    <w:rsid w:val="00111605"/>
    <w:rsid w:val="00113CF4"/>
    <w:rsid w:val="001153EA"/>
    <w:rsid w:val="00115643"/>
    <w:rsid w:val="00115D49"/>
    <w:rsid w:val="00116765"/>
    <w:rsid w:val="00116B81"/>
    <w:rsid w:val="0012066E"/>
    <w:rsid w:val="0012067C"/>
    <w:rsid w:val="001206F2"/>
    <w:rsid w:val="0012137C"/>
    <w:rsid w:val="001219F5"/>
    <w:rsid w:val="00121A20"/>
    <w:rsid w:val="001227A1"/>
    <w:rsid w:val="00122A35"/>
    <w:rsid w:val="00123431"/>
    <w:rsid w:val="0012377F"/>
    <w:rsid w:val="00123934"/>
    <w:rsid w:val="00124314"/>
    <w:rsid w:val="00124A99"/>
    <w:rsid w:val="0012597A"/>
    <w:rsid w:val="00125AAF"/>
    <w:rsid w:val="00126B4A"/>
    <w:rsid w:val="00127758"/>
    <w:rsid w:val="00132481"/>
    <w:rsid w:val="00132FD0"/>
    <w:rsid w:val="001335FA"/>
    <w:rsid w:val="00133BE5"/>
    <w:rsid w:val="00133F01"/>
    <w:rsid w:val="001344C0"/>
    <w:rsid w:val="001346FA"/>
    <w:rsid w:val="00134A52"/>
    <w:rsid w:val="00134E35"/>
    <w:rsid w:val="00134EE7"/>
    <w:rsid w:val="00135252"/>
    <w:rsid w:val="00136BB3"/>
    <w:rsid w:val="00137AB5"/>
    <w:rsid w:val="00137F0B"/>
    <w:rsid w:val="00141321"/>
    <w:rsid w:val="00141D2D"/>
    <w:rsid w:val="001422FD"/>
    <w:rsid w:val="0014235F"/>
    <w:rsid w:val="001428F4"/>
    <w:rsid w:val="00142B7A"/>
    <w:rsid w:val="00142DBE"/>
    <w:rsid w:val="00143111"/>
    <w:rsid w:val="00144522"/>
    <w:rsid w:val="001446F1"/>
    <w:rsid w:val="00144BB0"/>
    <w:rsid w:val="0014608D"/>
    <w:rsid w:val="00147CDC"/>
    <w:rsid w:val="00150203"/>
    <w:rsid w:val="00150B38"/>
    <w:rsid w:val="00150E8B"/>
    <w:rsid w:val="00151E23"/>
    <w:rsid w:val="001526E0"/>
    <w:rsid w:val="00152C47"/>
    <w:rsid w:val="001530C4"/>
    <w:rsid w:val="00154CDC"/>
    <w:rsid w:val="001551B5"/>
    <w:rsid w:val="001551DB"/>
    <w:rsid w:val="00157CD9"/>
    <w:rsid w:val="00164178"/>
    <w:rsid w:val="0016421F"/>
    <w:rsid w:val="00164BD3"/>
    <w:rsid w:val="00165210"/>
    <w:rsid w:val="001659C1"/>
    <w:rsid w:val="001661BA"/>
    <w:rsid w:val="0016733F"/>
    <w:rsid w:val="00167C50"/>
    <w:rsid w:val="0017166D"/>
    <w:rsid w:val="001725D5"/>
    <w:rsid w:val="00172A71"/>
    <w:rsid w:val="001739E7"/>
    <w:rsid w:val="00173A8E"/>
    <w:rsid w:val="00174158"/>
    <w:rsid w:val="0017502C"/>
    <w:rsid w:val="00175177"/>
    <w:rsid w:val="001769CF"/>
    <w:rsid w:val="001776F3"/>
    <w:rsid w:val="001779EF"/>
    <w:rsid w:val="001800AF"/>
    <w:rsid w:val="0018114D"/>
    <w:rsid w:val="001811B4"/>
    <w:rsid w:val="0018143F"/>
    <w:rsid w:val="00181A61"/>
    <w:rsid w:val="00181C17"/>
    <w:rsid w:val="00181DB3"/>
    <w:rsid w:val="00181FF8"/>
    <w:rsid w:val="00182D4A"/>
    <w:rsid w:val="00182D72"/>
    <w:rsid w:val="00183347"/>
    <w:rsid w:val="0018346C"/>
    <w:rsid w:val="00185B53"/>
    <w:rsid w:val="00187EAF"/>
    <w:rsid w:val="00187F46"/>
    <w:rsid w:val="00190AC1"/>
    <w:rsid w:val="001916F3"/>
    <w:rsid w:val="00192B96"/>
    <w:rsid w:val="001932C6"/>
    <w:rsid w:val="0019341A"/>
    <w:rsid w:val="001938D7"/>
    <w:rsid w:val="00193A4B"/>
    <w:rsid w:val="00194420"/>
    <w:rsid w:val="00194654"/>
    <w:rsid w:val="0019522B"/>
    <w:rsid w:val="0019791F"/>
    <w:rsid w:val="00197DF9"/>
    <w:rsid w:val="001A167A"/>
    <w:rsid w:val="001A1987"/>
    <w:rsid w:val="001A2564"/>
    <w:rsid w:val="001A2C43"/>
    <w:rsid w:val="001A307D"/>
    <w:rsid w:val="001A6173"/>
    <w:rsid w:val="001A6CBA"/>
    <w:rsid w:val="001A6FB8"/>
    <w:rsid w:val="001A772A"/>
    <w:rsid w:val="001A7E96"/>
    <w:rsid w:val="001B065F"/>
    <w:rsid w:val="001B077F"/>
    <w:rsid w:val="001B0D97"/>
    <w:rsid w:val="001B1C03"/>
    <w:rsid w:val="001B2862"/>
    <w:rsid w:val="001B2BC8"/>
    <w:rsid w:val="001B3088"/>
    <w:rsid w:val="001B3EFA"/>
    <w:rsid w:val="001B5A5D"/>
    <w:rsid w:val="001B6EAC"/>
    <w:rsid w:val="001C149D"/>
    <w:rsid w:val="001C1B8B"/>
    <w:rsid w:val="001C1CE5"/>
    <w:rsid w:val="001C26AA"/>
    <w:rsid w:val="001C2B8E"/>
    <w:rsid w:val="001C37AA"/>
    <w:rsid w:val="001C3CA7"/>
    <w:rsid w:val="001C3D2A"/>
    <w:rsid w:val="001C4033"/>
    <w:rsid w:val="001C4324"/>
    <w:rsid w:val="001C5201"/>
    <w:rsid w:val="001C55D9"/>
    <w:rsid w:val="001C5E5E"/>
    <w:rsid w:val="001D1E5E"/>
    <w:rsid w:val="001D302A"/>
    <w:rsid w:val="001D311D"/>
    <w:rsid w:val="001D3301"/>
    <w:rsid w:val="001D407D"/>
    <w:rsid w:val="001D51BA"/>
    <w:rsid w:val="001D53E7"/>
    <w:rsid w:val="001D5BC2"/>
    <w:rsid w:val="001D6342"/>
    <w:rsid w:val="001D68E5"/>
    <w:rsid w:val="001D6D53"/>
    <w:rsid w:val="001D7BBA"/>
    <w:rsid w:val="001D7D51"/>
    <w:rsid w:val="001E12F0"/>
    <w:rsid w:val="001E13FB"/>
    <w:rsid w:val="001E143E"/>
    <w:rsid w:val="001E19D8"/>
    <w:rsid w:val="001E1E53"/>
    <w:rsid w:val="001E2478"/>
    <w:rsid w:val="001E280F"/>
    <w:rsid w:val="001E3736"/>
    <w:rsid w:val="001E3AE2"/>
    <w:rsid w:val="001E3CEE"/>
    <w:rsid w:val="001E5108"/>
    <w:rsid w:val="001E5679"/>
    <w:rsid w:val="001E58E2"/>
    <w:rsid w:val="001E6A07"/>
    <w:rsid w:val="001E7AED"/>
    <w:rsid w:val="001E7F78"/>
    <w:rsid w:val="001F06F0"/>
    <w:rsid w:val="001F19D1"/>
    <w:rsid w:val="001F2181"/>
    <w:rsid w:val="001F34A9"/>
    <w:rsid w:val="001F3916"/>
    <w:rsid w:val="001F4BDE"/>
    <w:rsid w:val="001F54C5"/>
    <w:rsid w:val="001F5570"/>
    <w:rsid w:val="001F662C"/>
    <w:rsid w:val="001F6CD1"/>
    <w:rsid w:val="001F7074"/>
    <w:rsid w:val="001F779F"/>
    <w:rsid w:val="001F7D2F"/>
    <w:rsid w:val="00200490"/>
    <w:rsid w:val="00201172"/>
    <w:rsid w:val="00201288"/>
    <w:rsid w:val="002012FD"/>
    <w:rsid w:val="00201DEE"/>
    <w:rsid w:val="00201F3A"/>
    <w:rsid w:val="00202375"/>
    <w:rsid w:val="00203C5A"/>
    <w:rsid w:val="00203DCC"/>
    <w:rsid w:val="00203F96"/>
    <w:rsid w:val="00204BB1"/>
    <w:rsid w:val="00204DCB"/>
    <w:rsid w:val="002069B2"/>
    <w:rsid w:val="002079A4"/>
    <w:rsid w:val="00207FA3"/>
    <w:rsid w:val="0021134A"/>
    <w:rsid w:val="0021136E"/>
    <w:rsid w:val="0021181C"/>
    <w:rsid w:val="002134B7"/>
    <w:rsid w:val="0021397C"/>
    <w:rsid w:val="0021496B"/>
    <w:rsid w:val="00214DA8"/>
    <w:rsid w:val="00215423"/>
    <w:rsid w:val="002158FA"/>
    <w:rsid w:val="00217501"/>
    <w:rsid w:val="00220600"/>
    <w:rsid w:val="00222467"/>
    <w:rsid w:val="002224DB"/>
    <w:rsid w:val="00223FCB"/>
    <w:rsid w:val="002252C3"/>
    <w:rsid w:val="00225C54"/>
    <w:rsid w:val="00226669"/>
    <w:rsid w:val="0022769F"/>
    <w:rsid w:val="002305B9"/>
    <w:rsid w:val="00230765"/>
    <w:rsid w:val="00230CE5"/>
    <w:rsid w:val="00230D18"/>
    <w:rsid w:val="002319E4"/>
    <w:rsid w:val="00232BE2"/>
    <w:rsid w:val="00233264"/>
    <w:rsid w:val="00233D08"/>
    <w:rsid w:val="00235632"/>
    <w:rsid w:val="00235872"/>
    <w:rsid w:val="00235BCC"/>
    <w:rsid w:val="00235FFC"/>
    <w:rsid w:val="0023672B"/>
    <w:rsid w:val="0024029E"/>
    <w:rsid w:val="00240847"/>
    <w:rsid w:val="002409E3"/>
    <w:rsid w:val="0024142A"/>
    <w:rsid w:val="00241559"/>
    <w:rsid w:val="00241743"/>
    <w:rsid w:val="00241FE8"/>
    <w:rsid w:val="002435B3"/>
    <w:rsid w:val="002440F8"/>
    <w:rsid w:val="00244CB5"/>
    <w:rsid w:val="00244F48"/>
    <w:rsid w:val="002458EB"/>
    <w:rsid w:val="002459D1"/>
    <w:rsid w:val="002472CD"/>
    <w:rsid w:val="002500C8"/>
    <w:rsid w:val="00251315"/>
    <w:rsid w:val="00252082"/>
    <w:rsid w:val="002525C3"/>
    <w:rsid w:val="00252E48"/>
    <w:rsid w:val="002536B6"/>
    <w:rsid w:val="00253C19"/>
    <w:rsid w:val="00253F21"/>
    <w:rsid w:val="00254BF7"/>
    <w:rsid w:val="002551AC"/>
    <w:rsid w:val="002569C3"/>
    <w:rsid w:val="00256B43"/>
    <w:rsid w:val="00257543"/>
    <w:rsid w:val="00257E8C"/>
    <w:rsid w:val="00260E86"/>
    <w:rsid w:val="00261248"/>
    <w:rsid w:val="002617E7"/>
    <w:rsid w:val="00262201"/>
    <w:rsid w:val="002624D8"/>
    <w:rsid w:val="0026340F"/>
    <w:rsid w:val="00263661"/>
    <w:rsid w:val="002636F2"/>
    <w:rsid w:val="00264228"/>
    <w:rsid w:val="00264267"/>
    <w:rsid w:val="00264334"/>
    <w:rsid w:val="002644C5"/>
    <w:rsid w:val="0026454D"/>
    <w:rsid w:val="0026473E"/>
    <w:rsid w:val="00264ACB"/>
    <w:rsid w:val="00265323"/>
    <w:rsid w:val="002657C7"/>
    <w:rsid w:val="00266214"/>
    <w:rsid w:val="00266F16"/>
    <w:rsid w:val="00267C83"/>
    <w:rsid w:val="0027144F"/>
    <w:rsid w:val="00271663"/>
    <w:rsid w:val="00271813"/>
    <w:rsid w:val="00271C7C"/>
    <w:rsid w:val="00271DC6"/>
    <w:rsid w:val="00271F3A"/>
    <w:rsid w:val="0027208C"/>
    <w:rsid w:val="00273148"/>
    <w:rsid w:val="00273278"/>
    <w:rsid w:val="002737F4"/>
    <w:rsid w:val="00273E20"/>
    <w:rsid w:val="00274ED0"/>
    <w:rsid w:val="00276D10"/>
    <w:rsid w:val="00277136"/>
    <w:rsid w:val="002771B6"/>
    <w:rsid w:val="00277EA2"/>
    <w:rsid w:val="002805F5"/>
    <w:rsid w:val="00280751"/>
    <w:rsid w:val="0028280A"/>
    <w:rsid w:val="002839AF"/>
    <w:rsid w:val="00284066"/>
    <w:rsid w:val="00284D07"/>
    <w:rsid w:val="00285F26"/>
    <w:rsid w:val="002861DE"/>
    <w:rsid w:val="00286ACD"/>
    <w:rsid w:val="00287838"/>
    <w:rsid w:val="002907B5"/>
    <w:rsid w:val="002907ED"/>
    <w:rsid w:val="00291268"/>
    <w:rsid w:val="00291CE6"/>
    <w:rsid w:val="002923AF"/>
    <w:rsid w:val="00292EB7"/>
    <w:rsid w:val="0029365E"/>
    <w:rsid w:val="00294859"/>
    <w:rsid w:val="002948E0"/>
    <w:rsid w:val="00294A3E"/>
    <w:rsid w:val="00294E70"/>
    <w:rsid w:val="0029519C"/>
    <w:rsid w:val="00295AA1"/>
    <w:rsid w:val="00296058"/>
    <w:rsid w:val="00296227"/>
    <w:rsid w:val="0029637D"/>
    <w:rsid w:val="002969BE"/>
    <w:rsid w:val="00296A14"/>
    <w:rsid w:val="00296F44"/>
    <w:rsid w:val="0029777D"/>
    <w:rsid w:val="002A055E"/>
    <w:rsid w:val="002A10CE"/>
    <w:rsid w:val="002A1D4E"/>
    <w:rsid w:val="002A2869"/>
    <w:rsid w:val="002A30B7"/>
    <w:rsid w:val="002A4138"/>
    <w:rsid w:val="002A496C"/>
    <w:rsid w:val="002A555C"/>
    <w:rsid w:val="002A724F"/>
    <w:rsid w:val="002B1CAE"/>
    <w:rsid w:val="002B24D6"/>
    <w:rsid w:val="002B36A8"/>
    <w:rsid w:val="002B3B78"/>
    <w:rsid w:val="002B3DDF"/>
    <w:rsid w:val="002B46FF"/>
    <w:rsid w:val="002B4A45"/>
    <w:rsid w:val="002B4D5F"/>
    <w:rsid w:val="002B54EF"/>
    <w:rsid w:val="002B6393"/>
    <w:rsid w:val="002C120E"/>
    <w:rsid w:val="002C2170"/>
    <w:rsid w:val="002C2378"/>
    <w:rsid w:val="002C29C2"/>
    <w:rsid w:val="002C3294"/>
    <w:rsid w:val="002C32AC"/>
    <w:rsid w:val="002C37F8"/>
    <w:rsid w:val="002C39F8"/>
    <w:rsid w:val="002C3E20"/>
    <w:rsid w:val="002C41E6"/>
    <w:rsid w:val="002C4823"/>
    <w:rsid w:val="002C5AAE"/>
    <w:rsid w:val="002D024D"/>
    <w:rsid w:val="002D071A"/>
    <w:rsid w:val="002D24B2"/>
    <w:rsid w:val="002D34B2"/>
    <w:rsid w:val="002D47BF"/>
    <w:rsid w:val="002D48B0"/>
    <w:rsid w:val="002D52C4"/>
    <w:rsid w:val="002D557A"/>
    <w:rsid w:val="002D5B37"/>
    <w:rsid w:val="002D60C4"/>
    <w:rsid w:val="002D611C"/>
    <w:rsid w:val="002D7637"/>
    <w:rsid w:val="002E020D"/>
    <w:rsid w:val="002E056F"/>
    <w:rsid w:val="002E0D9F"/>
    <w:rsid w:val="002E106F"/>
    <w:rsid w:val="002E1327"/>
    <w:rsid w:val="002E17F2"/>
    <w:rsid w:val="002E26E8"/>
    <w:rsid w:val="002E2731"/>
    <w:rsid w:val="002E2A68"/>
    <w:rsid w:val="002E33D5"/>
    <w:rsid w:val="002E54CD"/>
    <w:rsid w:val="002E62FE"/>
    <w:rsid w:val="002E7CAE"/>
    <w:rsid w:val="002F05C8"/>
    <w:rsid w:val="002F2771"/>
    <w:rsid w:val="002F3089"/>
    <w:rsid w:val="002F37A9"/>
    <w:rsid w:val="002F3A7A"/>
    <w:rsid w:val="002F4229"/>
    <w:rsid w:val="002F4409"/>
    <w:rsid w:val="002F4DBB"/>
    <w:rsid w:val="002F4F8A"/>
    <w:rsid w:val="002F537F"/>
    <w:rsid w:val="002F5C84"/>
    <w:rsid w:val="002F625A"/>
    <w:rsid w:val="002F6D3C"/>
    <w:rsid w:val="002F7748"/>
    <w:rsid w:val="002F7C57"/>
    <w:rsid w:val="00301CE6"/>
    <w:rsid w:val="0030256B"/>
    <w:rsid w:val="00304E25"/>
    <w:rsid w:val="00304EDB"/>
    <w:rsid w:val="00305012"/>
    <w:rsid w:val="0030501F"/>
    <w:rsid w:val="0030550C"/>
    <w:rsid w:val="003056D7"/>
    <w:rsid w:val="003073CA"/>
    <w:rsid w:val="00307AD2"/>
    <w:rsid w:val="00307BA1"/>
    <w:rsid w:val="00307C12"/>
    <w:rsid w:val="00310174"/>
    <w:rsid w:val="0031167D"/>
    <w:rsid w:val="00311702"/>
    <w:rsid w:val="00311E82"/>
    <w:rsid w:val="00311F90"/>
    <w:rsid w:val="003136DB"/>
    <w:rsid w:val="00313FD6"/>
    <w:rsid w:val="003143BD"/>
    <w:rsid w:val="00315363"/>
    <w:rsid w:val="00315906"/>
    <w:rsid w:val="0031630C"/>
    <w:rsid w:val="003173A2"/>
    <w:rsid w:val="00317798"/>
    <w:rsid w:val="003203B4"/>
    <w:rsid w:val="003203ED"/>
    <w:rsid w:val="00321924"/>
    <w:rsid w:val="00321F6A"/>
    <w:rsid w:val="00322A50"/>
    <w:rsid w:val="00322C9F"/>
    <w:rsid w:val="00323882"/>
    <w:rsid w:val="00323C57"/>
    <w:rsid w:val="003241D2"/>
    <w:rsid w:val="00324324"/>
    <w:rsid w:val="003244C9"/>
    <w:rsid w:val="00324D23"/>
    <w:rsid w:val="003261DC"/>
    <w:rsid w:val="00326D6F"/>
    <w:rsid w:val="00327F65"/>
    <w:rsid w:val="00330288"/>
    <w:rsid w:val="00331751"/>
    <w:rsid w:val="003328CA"/>
    <w:rsid w:val="003329AE"/>
    <w:rsid w:val="003335FE"/>
    <w:rsid w:val="00334364"/>
    <w:rsid w:val="00334579"/>
    <w:rsid w:val="00334601"/>
    <w:rsid w:val="00335360"/>
    <w:rsid w:val="00335858"/>
    <w:rsid w:val="00336BDA"/>
    <w:rsid w:val="00340E05"/>
    <w:rsid w:val="00342024"/>
    <w:rsid w:val="0034254D"/>
    <w:rsid w:val="00342BD7"/>
    <w:rsid w:val="00345A8E"/>
    <w:rsid w:val="003464C8"/>
    <w:rsid w:val="00346DB5"/>
    <w:rsid w:val="003477B1"/>
    <w:rsid w:val="003507BC"/>
    <w:rsid w:val="00351B61"/>
    <w:rsid w:val="00351CDF"/>
    <w:rsid w:val="00353270"/>
    <w:rsid w:val="0035375E"/>
    <w:rsid w:val="00356906"/>
    <w:rsid w:val="00356F0C"/>
    <w:rsid w:val="00357380"/>
    <w:rsid w:val="00357682"/>
    <w:rsid w:val="003602D9"/>
    <w:rsid w:val="003604CE"/>
    <w:rsid w:val="003616BC"/>
    <w:rsid w:val="00361709"/>
    <w:rsid w:val="003631DA"/>
    <w:rsid w:val="00364AD2"/>
    <w:rsid w:val="00365111"/>
    <w:rsid w:val="00370E47"/>
    <w:rsid w:val="003713A9"/>
    <w:rsid w:val="003733BB"/>
    <w:rsid w:val="00373B67"/>
    <w:rsid w:val="003742AC"/>
    <w:rsid w:val="00375115"/>
    <w:rsid w:val="00377CE1"/>
    <w:rsid w:val="00380C5A"/>
    <w:rsid w:val="00381858"/>
    <w:rsid w:val="003819AF"/>
    <w:rsid w:val="00382D57"/>
    <w:rsid w:val="0038455F"/>
    <w:rsid w:val="00385BF0"/>
    <w:rsid w:val="00386207"/>
    <w:rsid w:val="0038728C"/>
    <w:rsid w:val="0039031F"/>
    <w:rsid w:val="00390FF4"/>
    <w:rsid w:val="003913AA"/>
    <w:rsid w:val="00391406"/>
    <w:rsid w:val="003939FF"/>
    <w:rsid w:val="0039405D"/>
    <w:rsid w:val="00394CD3"/>
    <w:rsid w:val="00394CEE"/>
    <w:rsid w:val="00395033"/>
    <w:rsid w:val="00395628"/>
    <w:rsid w:val="0039626C"/>
    <w:rsid w:val="00396871"/>
    <w:rsid w:val="00396B99"/>
    <w:rsid w:val="00396CC5"/>
    <w:rsid w:val="00397010"/>
    <w:rsid w:val="003A0578"/>
    <w:rsid w:val="003A0CEC"/>
    <w:rsid w:val="003A2223"/>
    <w:rsid w:val="003A2A0F"/>
    <w:rsid w:val="003A3A2A"/>
    <w:rsid w:val="003A4439"/>
    <w:rsid w:val="003A4452"/>
    <w:rsid w:val="003A45A1"/>
    <w:rsid w:val="003A5B0A"/>
    <w:rsid w:val="003A6BAC"/>
    <w:rsid w:val="003A7079"/>
    <w:rsid w:val="003A70A4"/>
    <w:rsid w:val="003A7D70"/>
    <w:rsid w:val="003A7EF3"/>
    <w:rsid w:val="003B159C"/>
    <w:rsid w:val="003B2628"/>
    <w:rsid w:val="003B369F"/>
    <w:rsid w:val="003B36A3"/>
    <w:rsid w:val="003B3C8F"/>
    <w:rsid w:val="003B443F"/>
    <w:rsid w:val="003B4957"/>
    <w:rsid w:val="003B4E23"/>
    <w:rsid w:val="003B5AFD"/>
    <w:rsid w:val="003B64BB"/>
    <w:rsid w:val="003B6C84"/>
    <w:rsid w:val="003B7391"/>
    <w:rsid w:val="003B7FE5"/>
    <w:rsid w:val="003C11C8"/>
    <w:rsid w:val="003C1947"/>
    <w:rsid w:val="003C2702"/>
    <w:rsid w:val="003C5513"/>
    <w:rsid w:val="003C574F"/>
    <w:rsid w:val="003C5BFB"/>
    <w:rsid w:val="003C685E"/>
    <w:rsid w:val="003C7806"/>
    <w:rsid w:val="003C7F06"/>
    <w:rsid w:val="003D109F"/>
    <w:rsid w:val="003D1FD2"/>
    <w:rsid w:val="003D2478"/>
    <w:rsid w:val="003D37A1"/>
    <w:rsid w:val="003D3C45"/>
    <w:rsid w:val="003D4EF0"/>
    <w:rsid w:val="003D4FD1"/>
    <w:rsid w:val="003D5718"/>
    <w:rsid w:val="003D5B1F"/>
    <w:rsid w:val="003D7184"/>
    <w:rsid w:val="003D71B3"/>
    <w:rsid w:val="003D7663"/>
    <w:rsid w:val="003E15FA"/>
    <w:rsid w:val="003E2393"/>
    <w:rsid w:val="003E2D08"/>
    <w:rsid w:val="003E2D0B"/>
    <w:rsid w:val="003E4FDE"/>
    <w:rsid w:val="003E55E4"/>
    <w:rsid w:val="003E6EE1"/>
    <w:rsid w:val="003E7297"/>
    <w:rsid w:val="003E74E3"/>
    <w:rsid w:val="003F05C7"/>
    <w:rsid w:val="003F18DE"/>
    <w:rsid w:val="003F2562"/>
    <w:rsid w:val="003F2CD4"/>
    <w:rsid w:val="003F312C"/>
    <w:rsid w:val="003F4252"/>
    <w:rsid w:val="003F479E"/>
    <w:rsid w:val="003F5004"/>
    <w:rsid w:val="003F579B"/>
    <w:rsid w:val="003F5BEA"/>
    <w:rsid w:val="003F6BBE"/>
    <w:rsid w:val="003F73C1"/>
    <w:rsid w:val="003F7C10"/>
    <w:rsid w:val="004000E8"/>
    <w:rsid w:val="004006E8"/>
    <w:rsid w:val="00400968"/>
    <w:rsid w:val="00400B89"/>
    <w:rsid w:val="00400D15"/>
    <w:rsid w:val="00401040"/>
    <w:rsid w:val="00401B52"/>
    <w:rsid w:val="004020F8"/>
    <w:rsid w:val="00402E2B"/>
    <w:rsid w:val="00403876"/>
    <w:rsid w:val="00403924"/>
    <w:rsid w:val="004044D6"/>
    <w:rsid w:val="00404A7B"/>
    <w:rsid w:val="0040512B"/>
    <w:rsid w:val="0040530C"/>
    <w:rsid w:val="00405CA5"/>
    <w:rsid w:val="00406974"/>
    <w:rsid w:val="00406E13"/>
    <w:rsid w:val="004075B2"/>
    <w:rsid w:val="00407CD3"/>
    <w:rsid w:val="00410134"/>
    <w:rsid w:val="00410B72"/>
    <w:rsid w:val="00410F18"/>
    <w:rsid w:val="0041263E"/>
    <w:rsid w:val="0041320F"/>
    <w:rsid w:val="004136B8"/>
    <w:rsid w:val="00413AAC"/>
    <w:rsid w:val="00413E92"/>
    <w:rsid w:val="00415912"/>
    <w:rsid w:val="004174C9"/>
    <w:rsid w:val="00420D9F"/>
    <w:rsid w:val="004210EC"/>
    <w:rsid w:val="00421105"/>
    <w:rsid w:val="00422AA4"/>
    <w:rsid w:val="00422B88"/>
    <w:rsid w:val="0042396B"/>
    <w:rsid w:val="00423DEA"/>
    <w:rsid w:val="004242F4"/>
    <w:rsid w:val="00425038"/>
    <w:rsid w:val="00427191"/>
    <w:rsid w:val="00427248"/>
    <w:rsid w:val="00427BFF"/>
    <w:rsid w:val="0043259C"/>
    <w:rsid w:val="00432B97"/>
    <w:rsid w:val="00433B7E"/>
    <w:rsid w:val="0043463A"/>
    <w:rsid w:val="00435866"/>
    <w:rsid w:val="00436706"/>
    <w:rsid w:val="00437447"/>
    <w:rsid w:val="00437C56"/>
    <w:rsid w:val="004406D0"/>
    <w:rsid w:val="004412ED"/>
    <w:rsid w:val="00441A92"/>
    <w:rsid w:val="004431DC"/>
    <w:rsid w:val="004436B1"/>
    <w:rsid w:val="00443CCE"/>
    <w:rsid w:val="00443E58"/>
    <w:rsid w:val="004447F3"/>
    <w:rsid w:val="00444809"/>
    <w:rsid w:val="00444F56"/>
    <w:rsid w:val="00446488"/>
    <w:rsid w:val="00450DF8"/>
    <w:rsid w:val="00451606"/>
    <w:rsid w:val="004517AA"/>
    <w:rsid w:val="00451C25"/>
    <w:rsid w:val="00452CAC"/>
    <w:rsid w:val="004534DE"/>
    <w:rsid w:val="00453D7A"/>
    <w:rsid w:val="00455500"/>
    <w:rsid w:val="00456566"/>
    <w:rsid w:val="004565D8"/>
    <w:rsid w:val="00456828"/>
    <w:rsid w:val="00456976"/>
    <w:rsid w:val="00457565"/>
    <w:rsid w:val="00457B71"/>
    <w:rsid w:val="00461E14"/>
    <w:rsid w:val="00463A36"/>
    <w:rsid w:val="004669E2"/>
    <w:rsid w:val="00466FCF"/>
    <w:rsid w:val="00470603"/>
    <w:rsid w:val="00470C31"/>
    <w:rsid w:val="00471DE0"/>
    <w:rsid w:val="004733B8"/>
    <w:rsid w:val="004734D0"/>
    <w:rsid w:val="0047556B"/>
    <w:rsid w:val="00475A3A"/>
    <w:rsid w:val="00475AFF"/>
    <w:rsid w:val="0047688D"/>
    <w:rsid w:val="00477768"/>
    <w:rsid w:val="00480FA2"/>
    <w:rsid w:val="0048137C"/>
    <w:rsid w:val="00482440"/>
    <w:rsid w:val="00483045"/>
    <w:rsid w:val="00484190"/>
    <w:rsid w:val="00484A64"/>
    <w:rsid w:val="00484DDE"/>
    <w:rsid w:val="004857C2"/>
    <w:rsid w:val="00486045"/>
    <w:rsid w:val="0048609C"/>
    <w:rsid w:val="004868C3"/>
    <w:rsid w:val="00486F9C"/>
    <w:rsid w:val="00490078"/>
    <w:rsid w:val="00490372"/>
    <w:rsid w:val="0049174C"/>
    <w:rsid w:val="0049276B"/>
    <w:rsid w:val="00492BC5"/>
    <w:rsid w:val="0049306B"/>
    <w:rsid w:val="00493579"/>
    <w:rsid w:val="00494515"/>
    <w:rsid w:val="004948B1"/>
    <w:rsid w:val="004953FC"/>
    <w:rsid w:val="00496414"/>
    <w:rsid w:val="004964F1"/>
    <w:rsid w:val="004A0D1A"/>
    <w:rsid w:val="004A1178"/>
    <w:rsid w:val="004A1285"/>
    <w:rsid w:val="004A130E"/>
    <w:rsid w:val="004A16BC"/>
    <w:rsid w:val="004A26A1"/>
    <w:rsid w:val="004A2B94"/>
    <w:rsid w:val="004A425D"/>
    <w:rsid w:val="004A6688"/>
    <w:rsid w:val="004A6DB2"/>
    <w:rsid w:val="004A78D0"/>
    <w:rsid w:val="004A7EBA"/>
    <w:rsid w:val="004B2A12"/>
    <w:rsid w:val="004B2C1F"/>
    <w:rsid w:val="004B4BDB"/>
    <w:rsid w:val="004B538E"/>
    <w:rsid w:val="004B6CD1"/>
    <w:rsid w:val="004B6F6A"/>
    <w:rsid w:val="004B7C0C"/>
    <w:rsid w:val="004C05F7"/>
    <w:rsid w:val="004C0A4E"/>
    <w:rsid w:val="004C3898"/>
    <w:rsid w:val="004C4CA5"/>
    <w:rsid w:val="004C6590"/>
    <w:rsid w:val="004C7FE9"/>
    <w:rsid w:val="004D048F"/>
    <w:rsid w:val="004D0926"/>
    <w:rsid w:val="004D0E7F"/>
    <w:rsid w:val="004D0EF5"/>
    <w:rsid w:val="004D19D6"/>
    <w:rsid w:val="004D2041"/>
    <w:rsid w:val="004D355C"/>
    <w:rsid w:val="004D36B1"/>
    <w:rsid w:val="004D426D"/>
    <w:rsid w:val="004D4A55"/>
    <w:rsid w:val="004D5DB0"/>
    <w:rsid w:val="004D7EBD"/>
    <w:rsid w:val="004E084F"/>
    <w:rsid w:val="004E2680"/>
    <w:rsid w:val="004E28F9"/>
    <w:rsid w:val="004E365A"/>
    <w:rsid w:val="004E462E"/>
    <w:rsid w:val="004E56DC"/>
    <w:rsid w:val="004E5DAD"/>
    <w:rsid w:val="004E66BD"/>
    <w:rsid w:val="004E70A3"/>
    <w:rsid w:val="004E76F4"/>
    <w:rsid w:val="004E7A57"/>
    <w:rsid w:val="004F0B4E"/>
    <w:rsid w:val="004F0B6C"/>
    <w:rsid w:val="004F1425"/>
    <w:rsid w:val="004F2078"/>
    <w:rsid w:val="004F4DA3"/>
    <w:rsid w:val="004F5A52"/>
    <w:rsid w:val="004F66EB"/>
    <w:rsid w:val="004F7B99"/>
    <w:rsid w:val="005008CE"/>
    <w:rsid w:val="00500B47"/>
    <w:rsid w:val="00502735"/>
    <w:rsid w:val="005028DE"/>
    <w:rsid w:val="00503257"/>
    <w:rsid w:val="005042ED"/>
    <w:rsid w:val="0050430D"/>
    <w:rsid w:val="005059BC"/>
    <w:rsid w:val="00505DA7"/>
    <w:rsid w:val="00505F13"/>
    <w:rsid w:val="005060C2"/>
    <w:rsid w:val="00506557"/>
    <w:rsid w:val="0050677A"/>
    <w:rsid w:val="00506AB5"/>
    <w:rsid w:val="00506F77"/>
    <w:rsid w:val="005071E5"/>
    <w:rsid w:val="00510239"/>
    <w:rsid w:val="005108D8"/>
    <w:rsid w:val="00510CB2"/>
    <w:rsid w:val="00510F45"/>
    <w:rsid w:val="005116F9"/>
    <w:rsid w:val="005116FC"/>
    <w:rsid w:val="005117B9"/>
    <w:rsid w:val="00511CC0"/>
    <w:rsid w:val="00512C79"/>
    <w:rsid w:val="00513C51"/>
    <w:rsid w:val="00514615"/>
    <w:rsid w:val="005152C8"/>
    <w:rsid w:val="005153A7"/>
    <w:rsid w:val="00517F8B"/>
    <w:rsid w:val="005205AD"/>
    <w:rsid w:val="005210BC"/>
    <w:rsid w:val="0052159C"/>
    <w:rsid w:val="005219CF"/>
    <w:rsid w:val="00523693"/>
    <w:rsid w:val="00523C1C"/>
    <w:rsid w:val="0052465E"/>
    <w:rsid w:val="0052550E"/>
    <w:rsid w:val="005266AF"/>
    <w:rsid w:val="00526EF1"/>
    <w:rsid w:val="005276B4"/>
    <w:rsid w:val="00527ACA"/>
    <w:rsid w:val="00532287"/>
    <w:rsid w:val="005331BE"/>
    <w:rsid w:val="00533A8B"/>
    <w:rsid w:val="00534B59"/>
    <w:rsid w:val="00535223"/>
    <w:rsid w:val="00536759"/>
    <w:rsid w:val="00536924"/>
    <w:rsid w:val="00536B15"/>
    <w:rsid w:val="00537C62"/>
    <w:rsid w:val="00537F68"/>
    <w:rsid w:val="0054017E"/>
    <w:rsid w:val="00540B60"/>
    <w:rsid w:val="00540CC6"/>
    <w:rsid w:val="005424F8"/>
    <w:rsid w:val="00543C76"/>
    <w:rsid w:val="005454E5"/>
    <w:rsid w:val="00546937"/>
    <w:rsid w:val="00546970"/>
    <w:rsid w:val="005501D6"/>
    <w:rsid w:val="00551F61"/>
    <w:rsid w:val="00551FF8"/>
    <w:rsid w:val="005527A8"/>
    <w:rsid w:val="00552828"/>
    <w:rsid w:val="00552E8A"/>
    <w:rsid w:val="00553E19"/>
    <w:rsid w:val="00554E19"/>
    <w:rsid w:val="00555401"/>
    <w:rsid w:val="00555982"/>
    <w:rsid w:val="005562C6"/>
    <w:rsid w:val="0056033E"/>
    <w:rsid w:val="0056121F"/>
    <w:rsid w:val="00562E92"/>
    <w:rsid w:val="00565334"/>
    <w:rsid w:val="00565735"/>
    <w:rsid w:val="005658AA"/>
    <w:rsid w:val="00566903"/>
    <w:rsid w:val="00567839"/>
    <w:rsid w:val="00571269"/>
    <w:rsid w:val="00572505"/>
    <w:rsid w:val="005726BA"/>
    <w:rsid w:val="005729D1"/>
    <w:rsid w:val="00572E1A"/>
    <w:rsid w:val="00573B05"/>
    <w:rsid w:val="00574255"/>
    <w:rsid w:val="005754DD"/>
    <w:rsid w:val="005762D5"/>
    <w:rsid w:val="00580404"/>
    <w:rsid w:val="00580EBF"/>
    <w:rsid w:val="00582809"/>
    <w:rsid w:val="00582DE7"/>
    <w:rsid w:val="00583604"/>
    <w:rsid w:val="005836DA"/>
    <w:rsid w:val="00584000"/>
    <w:rsid w:val="00584E82"/>
    <w:rsid w:val="0058531B"/>
    <w:rsid w:val="00585EA2"/>
    <w:rsid w:val="00585F95"/>
    <w:rsid w:val="005869EB"/>
    <w:rsid w:val="0058798C"/>
    <w:rsid w:val="005900FA"/>
    <w:rsid w:val="005901BA"/>
    <w:rsid w:val="00591AC8"/>
    <w:rsid w:val="005926A4"/>
    <w:rsid w:val="005935A4"/>
    <w:rsid w:val="0059459F"/>
    <w:rsid w:val="005948C2"/>
    <w:rsid w:val="00594FF0"/>
    <w:rsid w:val="00595DCA"/>
    <w:rsid w:val="0059779B"/>
    <w:rsid w:val="005A0B5B"/>
    <w:rsid w:val="005A0B8C"/>
    <w:rsid w:val="005A0BC0"/>
    <w:rsid w:val="005A1BB8"/>
    <w:rsid w:val="005A209A"/>
    <w:rsid w:val="005A2887"/>
    <w:rsid w:val="005A28F5"/>
    <w:rsid w:val="005A2C6E"/>
    <w:rsid w:val="005A318F"/>
    <w:rsid w:val="005A3B14"/>
    <w:rsid w:val="005A3D9B"/>
    <w:rsid w:val="005A439A"/>
    <w:rsid w:val="005A456A"/>
    <w:rsid w:val="005A662D"/>
    <w:rsid w:val="005B021E"/>
    <w:rsid w:val="005B075C"/>
    <w:rsid w:val="005B1409"/>
    <w:rsid w:val="005B2316"/>
    <w:rsid w:val="005B35D7"/>
    <w:rsid w:val="005B392A"/>
    <w:rsid w:val="005B3AA3"/>
    <w:rsid w:val="005B4AB4"/>
    <w:rsid w:val="005B4E80"/>
    <w:rsid w:val="005B6005"/>
    <w:rsid w:val="005B6F83"/>
    <w:rsid w:val="005B7B08"/>
    <w:rsid w:val="005C00EE"/>
    <w:rsid w:val="005C01DE"/>
    <w:rsid w:val="005C18BE"/>
    <w:rsid w:val="005C70C5"/>
    <w:rsid w:val="005C74FB"/>
    <w:rsid w:val="005C7896"/>
    <w:rsid w:val="005C79BE"/>
    <w:rsid w:val="005C7A9A"/>
    <w:rsid w:val="005D1456"/>
    <w:rsid w:val="005D1602"/>
    <w:rsid w:val="005D17EF"/>
    <w:rsid w:val="005D1B3E"/>
    <w:rsid w:val="005D27B1"/>
    <w:rsid w:val="005D2AD0"/>
    <w:rsid w:val="005D37E6"/>
    <w:rsid w:val="005D3CE7"/>
    <w:rsid w:val="005D5DD0"/>
    <w:rsid w:val="005D6B89"/>
    <w:rsid w:val="005D7525"/>
    <w:rsid w:val="005D76DC"/>
    <w:rsid w:val="005E01E3"/>
    <w:rsid w:val="005E1433"/>
    <w:rsid w:val="005E27E2"/>
    <w:rsid w:val="005E316E"/>
    <w:rsid w:val="005E385F"/>
    <w:rsid w:val="005E3C15"/>
    <w:rsid w:val="005E535C"/>
    <w:rsid w:val="005E5B2F"/>
    <w:rsid w:val="005E5B81"/>
    <w:rsid w:val="005E7B44"/>
    <w:rsid w:val="005E7DE0"/>
    <w:rsid w:val="005F042E"/>
    <w:rsid w:val="005F16C0"/>
    <w:rsid w:val="005F28A4"/>
    <w:rsid w:val="005F2CB1"/>
    <w:rsid w:val="005F3025"/>
    <w:rsid w:val="005F3925"/>
    <w:rsid w:val="005F4F0C"/>
    <w:rsid w:val="005F618C"/>
    <w:rsid w:val="005F6C44"/>
    <w:rsid w:val="005F70BD"/>
    <w:rsid w:val="005F7C26"/>
    <w:rsid w:val="0060283C"/>
    <w:rsid w:val="0060377B"/>
    <w:rsid w:val="00604CE1"/>
    <w:rsid w:val="00604F14"/>
    <w:rsid w:val="0060605F"/>
    <w:rsid w:val="00606C47"/>
    <w:rsid w:val="0060727E"/>
    <w:rsid w:val="006118E7"/>
    <w:rsid w:val="00611B83"/>
    <w:rsid w:val="00611FE9"/>
    <w:rsid w:val="006127DB"/>
    <w:rsid w:val="00612C10"/>
    <w:rsid w:val="00613257"/>
    <w:rsid w:val="00613A17"/>
    <w:rsid w:val="00613B74"/>
    <w:rsid w:val="00613E3B"/>
    <w:rsid w:val="00614BD0"/>
    <w:rsid w:val="00614FEC"/>
    <w:rsid w:val="00617015"/>
    <w:rsid w:val="00617092"/>
    <w:rsid w:val="00617DF7"/>
    <w:rsid w:val="00617E1C"/>
    <w:rsid w:val="00620A71"/>
    <w:rsid w:val="00620D80"/>
    <w:rsid w:val="006218C2"/>
    <w:rsid w:val="006234A6"/>
    <w:rsid w:val="006242BF"/>
    <w:rsid w:val="00624A3D"/>
    <w:rsid w:val="00626E4A"/>
    <w:rsid w:val="00627398"/>
    <w:rsid w:val="00630001"/>
    <w:rsid w:val="00630239"/>
    <w:rsid w:val="006311B3"/>
    <w:rsid w:val="0063241A"/>
    <w:rsid w:val="0063284C"/>
    <w:rsid w:val="00632EE1"/>
    <w:rsid w:val="00634205"/>
    <w:rsid w:val="00634B16"/>
    <w:rsid w:val="00635166"/>
    <w:rsid w:val="00635C3C"/>
    <w:rsid w:val="00636398"/>
    <w:rsid w:val="006368D3"/>
    <w:rsid w:val="00636BD0"/>
    <w:rsid w:val="00637020"/>
    <w:rsid w:val="006377EC"/>
    <w:rsid w:val="0064151F"/>
    <w:rsid w:val="00641533"/>
    <w:rsid w:val="006419C8"/>
    <w:rsid w:val="0064208D"/>
    <w:rsid w:val="0064273A"/>
    <w:rsid w:val="00643302"/>
    <w:rsid w:val="00643475"/>
    <w:rsid w:val="0064396A"/>
    <w:rsid w:val="00643A7B"/>
    <w:rsid w:val="00643E04"/>
    <w:rsid w:val="006449FB"/>
    <w:rsid w:val="006450D4"/>
    <w:rsid w:val="006451BE"/>
    <w:rsid w:val="0064624E"/>
    <w:rsid w:val="00646549"/>
    <w:rsid w:val="00647F99"/>
    <w:rsid w:val="00650AB9"/>
    <w:rsid w:val="0065157A"/>
    <w:rsid w:val="00651B81"/>
    <w:rsid w:val="006520FA"/>
    <w:rsid w:val="00652438"/>
    <w:rsid w:val="0065365C"/>
    <w:rsid w:val="00653B26"/>
    <w:rsid w:val="006545C3"/>
    <w:rsid w:val="00655733"/>
    <w:rsid w:val="00655ACD"/>
    <w:rsid w:val="006568A2"/>
    <w:rsid w:val="00656A92"/>
    <w:rsid w:val="00656DDE"/>
    <w:rsid w:val="0066011D"/>
    <w:rsid w:val="006607C0"/>
    <w:rsid w:val="006613A6"/>
    <w:rsid w:val="006617FE"/>
    <w:rsid w:val="00661E9C"/>
    <w:rsid w:val="006627A2"/>
    <w:rsid w:val="0066306A"/>
    <w:rsid w:val="006634E6"/>
    <w:rsid w:val="0066419D"/>
    <w:rsid w:val="00664B55"/>
    <w:rsid w:val="006655EE"/>
    <w:rsid w:val="0066576C"/>
    <w:rsid w:val="006659D9"/>
    <w:rsid w:val="00666DEC"/>
    <w:rsid w:val="00667EE7"/>
    <w:rsid w:val="00670760"/>
    <w:rsid w:val="00670922"/>
    <w:rsid w:val="00670BE1"/>
    <w:rsid w:val="006713D3"/>
    <w:rsid w:val="00671F34"/>
    <w:rsid w:val="00671F96"/>
    <w:rsid w:val="0067218F"/>
    <w:rsid w:val="00672BE7"/>
    <w:rsid w:val="006741F2"/>
    <w:rsid w:val="00674CC3"/>
    <w:rsid w:val="00674E41"/>
    <w:rsid w:val="00674EEE"/>
    <w:rsid w:val="006751A5"/>
    <w:rsid w:val="00675A52"/>
    <w:rsid w:val="00675C72"/>
    <w:rsid w:val="006771F9"/>
    <w:rsid w:val="00677632"/>
    <w:rsid w:val="006776D7"/>
    <w:rsid w:val="0067771B"/>
    <w:rsid w:val="006802B9"/>
    <w:rsid w:val="00681003"/>
    <w:rsid w:val="00681702"/>
    <w:rsid w:val="006817C9"/>
    <w:rsid w:val="00683ECE"/>
    <w:rsid w:val="00685551"/>
    <w:rsid w:val="00687762"/>
    <w:rsid w:val="00687A69"/>
    <w:rsid w:val="00691778"/>
    <w:rsid w:val="00691B49"/>
    <w:rsid w:val="00691BB1"/>
    <w:rsid w:val="006924C2"/>
    <w:rsid w:val="00692B4E"/>
    <w:rsid w:val="00694CC9"/>
    <w:rsid w:val="00695FC2"/>
    <w:rsid w:val="0069671A"/>
    <w:rsid w:val="00696949"/>
    <w:rsid w:val="00696D91"/>
    <w:rsid w:val="00697052"/>
    <w:rsid w:val="006A1191"/>
    <w:rsid w:val="006A155C"/>
    <w:rsid w:val="006A1980"/>
    <w:rsid w:val="006A2212"/>
    <w:rsid w:val="006A253F"/>
    <w:rsid w:val="006A2A3A"/>
    <w:rsid w:val="006A37A6"/>
    <w:rsid w:val="006A3ACC"/>
    <w:rsid w:val="006A46FB"/>
    <w:rsid w:val="006A4CE1"/>
    <w:rsid w:val="006A4F62"/>
    <w:rsid w:val="006A5E28"/>
    <w:rsid w:val="006A5ECD"/>
    <w:rsid w:val="006A6718"/>
    <w:rsid w:val="006A697B"/>
    <w:rsid w:val="006A6BA8"/>
    <w:rsid w:val="006A7A22"/>
    <w:rsid w:val="006A7AFF"/>
    <w:rsid w:val="006B0D6A"/>
    <w:rsid w:val="006B1430"/>
    <w:rsid w:val="006B1816"/>
    <w:rsid w:val="006B1C1D"/>
    <w:rsid w:val="006B2099"/>
    <w:rsid w:val="006B26F9"/>
    <w:rsid w:val="006B2A7D"/>
    <w:rsid w:val="006B3B40"/>
    <w:rsid w:val="006B50CF"/>
    <w:rsid w:val="006B5CA2"/>
    <w:rsid w:val="006B6CDD"/>
    <w:rsid w:val="006B6F49"/>
    <w:rsid w:val="006B7090"/>
    <w:rsid w:val="006C03B8"/>
    <w:rsid w:val="006C5EC9"/>
    <w:rsid w:val="006C6059"/>
    <w:rsid w:val="006C67D2"/>
    <w:rsid w:val="006C7522"/>
    <w:rsid w:val="006D0575"/>
    <w:rsid w:val="006D0B6A"/>
    <w:rsid w:val="006D16FB"/>
    <w:rsid w:val="006D21DC"/>
    <w:rsid w:val="006D27A1"/>
    <w:rsid w:val="006D45A5"/>
    <w:rsid w:val="006D4B9E"/>
    <w:rsid w:val="006D4DCA"/>
    <w:rsid w:val="006D5B1F"/>
    <w:rsid w:val="006D64D2"/>
    <w:rsid w:val="006D6F08"/>
    <w:rsid w:val="006E0613"/>
    <w:rsid w:val="006E062C"/>
    <w:rsid w:val="006E0B5D"/>
    <w:rsid w:val="006E166D"/>
    <w:rsid w:val="006E1A8C"/>
    <w:rsid w:val="006E1C82"/>
    <w:rsid w:val="006E28B7"/>
    <w:rsid w:val="006E2A9B"/>
    <w:rsid w:val="006E3310"/>
    <w:rsid w:val="006E3495"/>
    <w:rsid w:val="006E4C69"/>
    <w:rsid w:val="006E4E39"/>
    <w:rsid w:val="006E565E"/>
    <w:rsid w:val="006E5D00"/>
    <w:rsid w:val="006E6567"/>
    <w:rsid w:val="006E673D"/>
    <w:rsid w:val="006E6CF4"/>
    <w:rsid w:val="006E6E6F"/>
    <w:rsid w:val="006E7525"/>
    <w:rsid w:val="006E7D3B"/>
    <w:rsid w:val="006F0144"/>
    <w:rsid w:val="006F06C9"/>
    <w:rsid w:val="006F0AB6"/>
    <w:rsid w:val="006F0D44"/>
    <w:rsid w:val="006F1B70"/>
    <w:rsid w:val="006F31EA"/>
    <w:rsid w:val="006F341D"/>
    <w:rsid w:val="006F3CDE"/>
    <w:rsid w:val="006F58D4"/>
    <w:rsid w:val="006F6582"/>
    <w:rsid w:val="006F77AD"/>
    <w:rsid w:val="00700ADE"/>
    <w:rsid w:val="0070166C"/>
    <w:rsid w:val="0070346E"/>
    <w:rsid w:val="00704BD8"/>
    <w:rsid w:val="00704EDB"/>
    <w:rsid w:val="00705665"/>
    <w:rsid w:val="00705714"/>
    <w:rsid w:val="00705C97"/>
    <w:rsid w:val="00706101"/>
    <w:rsid w:val="00707044"/>
    <w:rsid w:val="00707072"/>
    <w:rsid w:val="00707310"/>
    <w:rsid w:val="0070761E"/>
    <w:rsid w:val="00707730"/>
    <w:rsid w:val="00707D61"/>
    <w:rsid w:val="00707ED5"/>
    <w:rsid w:val="00710120"/>
    <w:rsid w:val="00710676"/>
    <w:rsid w:val="00710FBB"/>
    <w:rsid w:val="00711D40"/>
    <w:rsid w:val="00711F57"/>
    <w:rsid w:val="00712287"/>
    <w:rsid w:val="00712772"/>
    <w:rsid w:val="0071281C"/>
    <w:rsid w:val="0071296A"/>
    <w:rsid w:val="00714786"/>
    <w:rsid w:val="007148D3"/>
    <w:rsid w:val="00714B6F"/>
    <w:rsid w:val="0071522C"/>
    <w:rsid w:val="00715B9A"/>
    <w:rsid w:val="007160BE"/>
    <w:rsid w:val="00716538"/>
    <w:rsid w:val="0071675F"/>
    <w:rsid w:val="0071712E"/>
    <w:rsid w:val="007207D7"/>
    <w:rsid w:val="00720DDA"/>
    <w:rsid w:val="00722751"/>
    <w:rsid w:val="00722826"/>
    <w:rsid w:val="0072320C"/>
    <w:rsid w:val="007239C3"/>
    <w:rsid w:val="00723CAE"/>
    <w:rsid w:val="0072436D"/>
    <w:rsid w:val="0072499E"/>
    <w:rsid w:val="007254CF"/>
    <w:rsid w:val="007257D0"/>
    <w:rsid w:val="00725D0A"/>
    <w:rsid w:val="00725D92"/>
    <w:rsid w:val="0072650C"/>
    <w:rsid w:val="00726EA6"/>
    <w:rsid w:val="00727208"/>
    <w:rsid w:val="00727680"/>
    <w:rsid w:val="00727DE5"/>
    <w:rsid w:val="00730056"/>
    <w:rsid w:val="00730250"/>
    <w:rsid w:val="00730BE1"/>
    <w:rsid w:val="007322EC"/>
    <w:rsid w:val="0073274C"/>
    <w:rsid w:val="007329F1"/>
    <w:rsid w:val="007348B1"/>
    <w:rsid w:val="00735B2A"/>
    <w:rsid w:val="0073618F"/>
    <w:rsid w:val="007362A6"/>
    <w:rsid w:val="00736D7D"/>
    <w:rsid w:val="00737896"/>
    <w:rsid w:val="00737D48"/>
    <w:rsid w:val="00740E58"/>
    <w:rsid w:val="00741A37"/>
    <w:rsid w:val="00741EB6"/>
    <w:rsid w:val="0074422C"/>
    <w:rsid w:val="007445A0"/>
    <w:rsid w:val="0074524B"/>
    <w:rsid w:val="007454C6"/>
    <w:rsid w:val="007469C9"/>
    <w:rsid w:val="00747499"/>
    <w:rsid w:val="00747BF2"/>
    <w:rsid w:val="00747D8B"/>
    <w:rsid w:val="00751228"/>
    <w:rsid w:val="0075230A"/>
    <w:rsid w:val="00752B92"/>
    <w:rsid w:val="00754345"/>
    <w:rsid w:val="007544BA"/>
    <w:rsid w:val="007545F4"/>
    <w:rsid w:val="00754966"/>
    <w:rsid w:val="0075574F"/>
    <w:rsid w:val="007559DC"/>
    <w:rsid w:val="007560D2"/>
    <w:rsid w:val="007571E1"/>
    <w:rsid w:val="00760375"/>
    <w:rsid w:val="007604B2"/>
    <w:rsid w:val="00763987"/>
    <w:rsid w:val="00765281"/>
    <w:rsid w:val="0076592F"/>
    <w:rsid w:val="00765C1F"/>
    <w:rsid w:val="00766935"/>
    <w:rsid w:val="00766BAD"/>
    <w:rsid w:val="00767194"/>
    <w:rsid w:val="007714D5"/>
    <w:rsid w:val="007729A2"/>
    <w:rsid w:val="00774852"/>
    <w:rsid w:val="00775130"/>
    <w:rsid w:val="007755F2"/>
    <w:rsid w:val="00775917"/>
    <w:rsid w:val="007759F7"/>
    <w:rsid w:val="00776623"/>
    <w:rsid w:val="00776797"/>
    <w:rsid w:val="00776971"/>
    <w:rsid w:val="00776BEC"/>
    <w:rsid w:val="00780A80"/>
    <w:rsid w:val="0078177E"/>
    <w:rsid w:val="00782731"/>
    <w:rsid w:val="0078304C"/>
    <w:rsid w:val="00783673"/>
    <w:rsid w:val="00785490"/>
    <w:rsid w:val="0078584F"/>
    <w:rsid w:val="00786133"/>
    <w:rsid w:val="007862D0"/>
    <w:rsid w:val="0079007A"/>
    <w:rsid w:val="007900A0"/>
    <w:rsid w:val="007915B4"/>
    <w:rsid w:val="00791F64"/>
    <w:rsid w:val="007925EA"/>
    <w:rsid w:val="00792688"/>
    <w:rsid w:val="00793614"/>
    <w:rsid w:val="00793CD8"/>
    <w:rsid w:val="00795C92"/>
    <w:rsid w:val="00795F8B"/>
    <w:rsid w:val="00796231"/>
    <w:rsid w:val="0079657D"/>
    <w:rsid w:val="007A1CB3"/>
    <w:rsid w:val="007A306F"/>
    <w:rsid w:val="007A30B5"/>
    <w:rsid w:val="007A32F7"/>
    <w:rsid w:val="007A352B"/>
    <w:rsid w:val="007A3B23"/>
    <w:rsid w:val="007A3DDB"/>
    <w:rsid w:val="007A43A6"/>
    <w:rsid w:val="007A4992"/>
    <w:rsid w:val="007A58A6"/>
    <w:rsid w:val="007A5C39"/>
    <w:rsid w:val="007A621D"/>
    <w:rsid w:val="007A6A4D"/>
    <w:rsid w:val="007A6F2B"/>
    <w:rsid w:val="007A7CD7"/>
    <w:rsid w:val="007B09E4"/>
    <w:rsid w:val="007B0A1B"/>
    <w:rsid w:val="007B0F68"/>
    <w:rsid w:val="007B149E"/>
    <w:rsid w:val="007B2170"/>
    <w:rsid w:val="007B26C1"/>
    <w:rsid w:val="007B2ADB"/>
    <w:rsid w:val="007B36DD"/>
    <w:rsid w:val="007B3D2D"/>
    <w:rsid w:val="007B4C49"/>
    <w:rsid w:val="007B50AE"/>
    <w:rsid w:val="007B51DF"/>
    <w:rsid w:val="007B6906"/>
    <w:rsid w:val="007B6972"/>
    <w:rsid w:val="007B78FF"/>
    <w:rsid w:val="007B7DAF"/>
    <w:rsid w:val="007C05DD"/>
    <w:rsid w:val="007C0D58"/>
    <w:rsid w:val="007C3B7C"/>
    <w:rsid w:val="007C3D18"/>
    <w:rsid w:val="007C4277"/>
    <w:rsid w:val="007C4A4A"/>
    <w:rsid w:val="007C4F70"/>
    <w:rsid w:val="007C60BF"/>
    <w:rsid w:val="007C656F"/>
    <w:rsid w:val="007C6A07"/>
    <w:rsid w:val="007C6B2C"/>
    <w:rsid w:val="007C7532"/>
    <w:rsid w:val="007C75A1"/>
    <w:rsid w:val="007C77A5"/>
    <w:rsid w:val="007D04E5"/>
    <w:rsid w:val="007D0927"/>
    <w:rsid w:val="007D1A20"/>
    <w:rsid w:val="007D1A7D"/>
    <w:rsid w:val="007D2814"/>
    <w:rsid w:val="007D307A"/>
    <w:rsid w:val="007D37CA"/>
    <w:rsid w:val="007D39B7"/>
    <w:rsid w:val="007D3A00"/>
    <w:rsid w:val="007D3D77"/>
    <w:rsid w:val="007D5901"/>
    <w:rsid w:val="007D6523"/>
    <w:rsid w:val="007D7526"/>
    <w:rsid w:val="007E2C75"/>
    <w:rsid w:val="007E4610"/>
    <w:rsid w:val="007E4715"/>
    <w:rsid w:val="007E505B"/>
    <w:rsid w:val="007E68F2"/>
    <w:rsid w:val="007E6B8C"/>
    <w:rsid w:val="007E7091"/>
    <w:rsid w:val="007F0048"/>
    <w:rsid w:val="007F0D1C"/>
    <w:rsid w:val="007F1A7B"/>
    <w:rsid w:val="007F2715"/>
    <w:rsid w:val="007F2B95"/>
    <w:rsid w:val="007F332D"/>
    <w:rsid w:val="007F3BF3"/>
    <w:rsid w:val="007F44DB"/>
    <w:rsid w:val="007F57DC"/>
    <w:rsid w:val="00800343"/>
    <w:rsid w:val="0080048D"/>
    <w:rsid w:val="00803FAE"/>
    <w:rsid w:val="00804834"/>
    <w:rsid w:val="008055AF"/>
    <w:rsid w:val="00805B55"/>
    <w:rsid w:val="0080605F"/>
    <w:rsid w:val="00807786"/>
    <w:rsid w:val="00811FCB"/>
    <w:rsid w:val="008137F9"/>
    <w:rsid w:val="00813FFF"/>
    <w:rsid w:val="00814C04"/>
    <w:rsid w:val="008158D6"/>
    <w:rsid w:val="0081613D"/>
    <w:rsid w:val="00816C6C"/>
    <w:rsid w:val="00817196"/>
    <w:rsid w:val="00817E3A"/>
    <w:rsid w:val="0082161E"/>
    <w:rsid w:val="0082209F"/>
    <w:rsid w:val="008235DB"/>
    <w:rsid w:val="00823A4D"/>
    <w:rsid w:val="00823BC7"/>
    <w:rsid w:val="00824A3B"/>
    <w:rsid w:val="00824AB4"/>
    <w:rsid w:val="00824D33"/>
    <w:rsid w:val="0082510F"/>
    <w:rsid w:val="00825AE7"/>
    <w:rsid w:val="00825C42"/>
    <w:rsid w:val="00825D25"/>
    <w:rsid w:val="00825DDF"/>
    <w:rsid w:val="008273AB"/>
    <w:rsid w:val="00827A2E"/>
    <w:rsid w:val="00827BE3"/>
    <w:rsid w:val="00827D6F"/>
    <w:rsid w:val="00830EF6"/>
    <w:rsid w:val="00833B9F"/>
    <w:rsid w:val="008340B0"/>
    <w:rsid w:val="008355B4"/>
    <w:rsid w:val="00835F53"/>
    <w:rsid w:val="00836FE5"/>
    <w:rsid w:val="008376AC"/>
    <w:rsid w:val="00840894"/>
    <w:rsid w:val="00842953"/>
    <w:rsid w:val="00843099"/>
    <w:rsid w:val="00843461"/>
    <w:rsid w:val="00843934"/>
    <w:rsid w:val="008444E8"/>
    <w:rsid w:val="00844E80"/>
    <w:rsid w:val="00845243"/>
    <w:rsid w:val="00845B07"/>
    <w:rsid w:val="00845D34"/>
    <w:rsid w:val="00845E1A"/>
    <w:rsid w:val="00846FE7"/>
    <w:rsid w:val="00850445"/>
    <w:rsid w:val="0085190B"/>
    <w:rsid w:val="00856911"/>
    <w:rsid w:val="00856BB8"/>
    <w:rsid w:val="008632A0"/>
    <w:rsid w:val="00863A70"/>
    <w:rsid w:val="00865A84"/>
    <w:rsid w:val="008664C2"/>
    <w:rsid w:val="00866B22"/>
    <w:rsid w:val="008677FD"/>
    <w:rsid w:val="00867D9C"/>
    <w:rsid w:val="00867F1D"/>
    <w:rsid w:val="00870508"/>
    <w:rsid w:val="008706D4"/>
    <w:rsid w:val="00870E88"/>
    <w:rsid w:val="00870F8A"/>
    <w:rsid w:val="008719A4"/>
    <w:rsid w:val="00871D23"/>
    <w:rsid w:val="00871F69"/>
    <w:rsid w:val="00873294"/>
    <w:rsid w:val="00873F8D"/>
    <w:rsid w:val="00874312"/>
    <w:rsid w:val="0087437C"/>
    <w:rsid w:val="008755B4"/>
    <w:rsid w:val="00875CD7"/>
    <w:rsid w:val="00876A74"/>
    <w:rsid w:val="00876B4D"/>
    <w:rsid w:val="0087720C"/>
    <w:rsid w:val="00877F18"/>
    <w:rsid w:val="00881CA6"/>
    <w:rsid w:val="00885011"/>
    <w:rsid w:val="00886FC6"/>
    <w:rsid w:val="008872C6"/>
    <w:rsid w:val="00887507"/>
    <w:rsid w:val="00891B3E"/>
    <w:rsid w:val="00893403"/>
    <w:rsid w:val="00893AF3"/>
    <w:rsid w:val="00893FF9"/>
    <w:rsid w:val="008941E3"/>
    <w:rsid w:val="00894860"/>
    <w:rsid w:val="00894A88"/>
    <w:rsid w:val="00895386"/>
    <w:rsid w:val="00896395"/>
    <w:rsid w:val="00897157"/>
    <w:rsid w:val="008972DC"/>
    <w:rsid w:val="008A0C8A"/>
    <w:rsid w:val="008A11D9"/>
    <w:rsid w:val="008A21FF"/>
    <w:rsid w:val="008A2CE2"/>
    <w:rsid w:val="008A30AC"/>
    <w:rsid w:val="008A3C33"/>
    <w:rsid w:val="008A44B8"/>
    <w:rsid w:val="008A51A8"/>
    <w:rsid w:val="008A54C7"/>
    <w:rsid w:val="008A55BA"/>
    <w:rsid w:val="008A63C8"/>
    <w:rsid w:val="008A77D8"/>
    <w:rsid w:val="008B0483"/>
    <w:rsid w:val="008B054A"/>
    <w:rsid w:val="008B0E76"/>
    <w:rsid w:val="008B120C"/>
    <w:rsid w:val="008B2B5B"/>
    <w:rsid w:val="008B4ED1"/>
    <w:rsid w:val="008B51A0"/>
    <w:rsid w:val="008B592A"/>
    <w:rsid w:val="008B601E"/>
    <w:rsid w:val="008B7B5C"/>
    <w:rsid w:val="008B7DDF"/>
    <w:rsid w:val="008C0154"/>
    <w:rsid w:val="008C0157"/>
    <w:rsid w:val="008C0C99"/>
    <w:rsid w:val="008C10F4"/>
    <w:rsid w:val="008C15D1"/>
    <w:rsid w:val="008C1E1F"/>
    <w:rsid w:val="008C2017"/>
    <w:rsid w:val="008C275C"/>
    <w:rsid w:val="008C2B3E"/>
    <w:rsid w:val="008C4958"/>
    <w:rsid w:val="008C4BAA"/>
    <w:rsid w:val="008C4C7C"/>
    <w:rsid w:val="008C6630"/>
    <w:rsid w:val="008C6AE8"/>
    <w:rsid w:val="008C7573"/>
    <w:rsid w:val="008D00A5"/>
    <w:rsid w:val="008D0889"/>
    <w:rsid w:val="008D14DA"/>
    <w:rsid w:val="008D273F"/>
    <w:rsid w:val="008D34F1"/>
    <w:rsid w:val="008D39D8"/>
    <w:rsid w:val="008D484E"/>
    <w:rsid w:val="008D6D1A"/>
    <w:rsid w:val="008E065E"/>
    <w:rsid w:val="008E0927"/>
    <w:rsid w:val="008E0BA9"/>
    <w:rsid w:val="008E146E"/>
    <w:rsid w:val="008E1909"/>
    <w:rsid w:val="008E19FB"/>
    <w:rsid w:val="008E1D53"/>
    <w:rsid w:val="008E20FD"/>
    <w:rsid w:val="008E3153"/>
    <w:rsid w:val="008E4B73"/>
    <w:rsid w:val="008E501B"/>
    <w:rsid w:val="008E52C5"/>
    <w:rsid w:val="008E7B37"/>
    <w:rsid w:val="008F06C8"/>
    <w:rsid w:val="008F1C4E"/>
    <w:rsid w:val="008F1EAB"/>
    <w:rsid w:val="008F28CF"/>
    <w:rsid w:val="008F3356"/>
    <w:rsid w:val="008F33DC"/>
    <w:rsid w:val="008F439D"/>
    <w:rsid w:val="008F477F"/>
    <w:rsid w:val="008F4C30"/>
    <w:rsid w:val="008F6AD8"/>
    <w:rsid w:val="008F6F5A"/>
    <w:rsid w:val="00900E39"/>
    <w:rsid w:val="00900F18"/>
    <w:rsid w:val="00901642"/>
    <w:rsid w:val="00901CAE"/>
    <w:rsid w:val="00902350"/>
    <w:rsid w:val="00902F10"/>
    <w:rsid w:val="0090336B"/>
    <w:rsid w:val="0090340F"/>
    <w:rsid w:val="00903976"/>
    <w:rsid w:val="00903E6E"/>
    <w:rsid w:val="00904729"/>
    <w:rsid w:val="009053AA"/>
    <w:rsid w:val="009059A9"/>
    <w:rsid w:val="009066F1"/>
    <w:rsid w:val="00906939"/>
    <w:rsid w:val="00907C0A"/>
    <w:rsid w:val="00910B7D"/>
    <w:rsid w:val="00911959"/>
    <w:rsid w:val="00911DB4"/>
    <w:rsid w:val="00911DFB"/>
    <w:rsid w:val="0091354D"/>
    <w:rsid w:val="009139D9"/>
    <w:rsid w:val="00914AD8"/>
    <w:rsid w:val="00915606"/>
    <w:rsid w:val="00916079"/>
    <w:rsid w:val="00916781"/>
    <w:rsid w:val="00917366"/>
    <w:rsid w:val="00917CE9"/>
    <w:rsid w:val="00920BF2"/>
    <w:rsid w:val="009217CF"/>
    <w:rsid w:val="00921E13"/>
    <w:rsid w:val="00922010"/>
    <w:rsid w:val="00922352"/>
    <w:rsid w:val="00922DAD"/>
    <w:rsid w:val="00923C89"/>
    <w:rsid w:val="00924030"/>
    <w:rsid w:val="00924832"/>
    <w:rsid w:val="00926DC4"/>
    <w:rsid w:val="00927DF8"/>
    <w:rsid w:val="00930D97"/>
    <w:rsid w:val="009310A7"/>
    <w:rsid w:val="00931281"/>
    <w:rsid w:val="00931B70"/>
    <w:rsid w:val="00931BD9"/>
    <w:rsid w:val="00932F70"/>
    <w:rsid w:val="0093315E"/>
    <w:rsid w:val="00933385"/>
    <w:rsid w:val="009338F8"/>
    <w:rsid w:val="009341D9"/>
    <w:rsid w:val="009368F3"/>
    <w:rsid w:val="00936B27"/>
    <w:rsid w:val="009405D1"/>
    <w:rsid w:val="00941636"/>
    <w:rsid w:val="00941D16"/>
    <w:rsid w:val="00943742"/>
    <w:rsid w:val="00945BEA"/>
    <w:rsid w:val="00945C05"/>
    <w:rsid w:val="00945CB4"/>
    <w:rsid w:val="009465E7"/>
    <w:rsid w:val="00946945"/>
    <w:rsid w:val="00946ACF"/>
    <w:rsid w:val="00946B1A"/>
    <w:rsid w:val="0094711A"/>
    <w:rsid w:val="00947713"/>
    <w:rsid w:val="00947F5E"/>
    <w:rsid w:val="009508D1"/>
    <w:rsid w:val="00950DE7"/>
    <w:rsid w:val="009517C4"/>
    <w:rsid w:val="009520BD"/>
    <w:rsid w:val="0095264E"/>
    <w:rsid w:val="009530AC"/>
    <w:rsid w:val="00953920"/>
    <w:rsid w:val="00953D47"/>
    <w:rsid w:val="00954306"/>
    <w:rsid w:val="009545FA"/>
    <w:rsid w:val="00954F8D"/>
    <w:rsid w:val="00955A39"/>
    <w:rsid w:val="0095681E"/>
    <w:rsid w:val="0095686C"/>
    <w:rsid w:val="009572D4"/>
    <w:rsid w:val="00957E5C"/>
    <w:rsid w:val="00960C1A"/>
    <w:rsid w:val="00961226"/>
    <w:rsid w:val="00961921"/>
    <w:rsid w:val="00962907"/>
    <w:rsid w:val="009630CA"/>
    <w:rsid w:val="00963A5F"/>
    <w:rsid w:val="0096430A"/>
    <w:rsid w:val="0096498D"/>
    <w:rsid w:val="0096554B"/>
    <w:rsid w:val="0096584A"/>
    <w:rsid w:val="009666C8"/>
    <w:rsid w:val="009667C0"/>
    <w:rsid w:val="00967C40"/>
    <w:rsid w:val="009704F1"/>
    <w:rsid w:val="009715D1"/>
    <w:rsid w:val="00971D88"/>
    <w:rsid w:val="00971F08"/>
    <w:rsid w:val="00973256"/>
    <w:rsid w:val="00974C8C"/>
    <w:rsid w:val="0097603D"/>
    <w:rsid w:val="00976949"/>
    <w:rsid w:val="00976E63"/>
    <w:rsid w:val="009776E2"/>
    <w:rsid w:val="00980477"/>
    <w:rsid w:val="00980513"/>
    <w:rsid w:val="009822DB"/>
    <w:rsid w:val="00982CDE"/>
    <w:rsid w:val="00983450"/>
    <w:rsid w:val="009843A8"/>
    <w:rsid w:val="00985253"/>
    <w:rsid w:val="009853B3"/>
    <w:rsid w:val="00987964"/>
    <w:rsid w:val="00990630"/>
    <w:rsid w:val="00991761"/>
    <w:rsid w:val="0099244D"/>
    <w:rsid w:val="00993A53"/>
    <w:rsid w:val="00993C75"/>
    <w:rsid w:val="00994584"/>
    <w:rsid w:val="00994DCA"/>
    <w:rsid w:val="009960EC"/>
    <w:rsid w:val="009966D7"/>
    <w:rsid w:val="00996878"/>
    <w:rsid w:val="00996E14"/>
    <w:rsid w:val="009970DD"/>
    <w:rsid w:val="009A050B"/>
    <w:rsid w:val="009A0A96"/>
    <w:rsid w:val="009A0F45"/>
    <w:rsid w:val="009A0FBA"/>
    <w:rsid w:val="009A1601"/>
    <w:rsid w:val="009A3144"/>
    <w:rsid w:val="009A327A"/>
    <w:rsid w:val="009A372E"/>
    <w:rsid w:val="009A3BB6"/>
    <w:rsid w:val="009A462D"/>
    <w:rsid w:val="009A55E6"/>
    <w:rsid w:val="009A5CBA"/>
    <w:rsid w:val="009A6462"/>
    <w:rsid w:val="009A6910"/>
    <w:rsid w:val="009A7865"/>
    <w:rsid w:val="009A7D03"/>
    <w:rsid w:val="009B1AED"/>
    <w:rsid w:val="009B1F30"/>
    <w:rsid w:val="009B2152"/>
    <w:rsid w:val="009B2684"/>
    <w:rsid w:val="009B2EC4"/>
    <w:rsid w:val="009B3AC2"/>
    <w:rsid w:val="009B45E9"/>
    <w:rsid w:val="009B49D0"/>
    <w:rsid w:val="009B4B5E"/>
    <w:rsid w:val="009B4DF4"/>
    <w:rsid w:val="009B564E"/>
    <w:rsid w:val="009B59F9"/>
    <w:rsid w:val="009B6C27"/>
    <w:rsid w:val="009B7E87"/>
    <w:rsid w:val="009C0169"/>
    <w:rsid w:val="009C1948"/>
    <w:rsid w:val="009C26C8"/>
    <w:rsid w:val="009C2F7F"/>
    <w:rsid w:val="009C3EEB"/>
    <w:rsid w:val="009C403E"/>
    <w:rsid w:val="009C4C51"/>
    <w:rsid w:val="009C5758"/>
    <w:rsid w:val="009C64BB"/>
    <w:rsid w:val="009C6A9D"/>
    <w:rsid w:val="009D0943"/>
    <w:rsid w:val="009D1D62"/>
    <w:rsid w:val="009D2328"/>
    <w:rsid w:val="009D2539"/>
    <w:rsid w:val="009D2F99"/>
    <w:rsid w:val="009D4A71"/>
    <w:rsid w:val="009D4B16"/>
    <w:rsid w:val="009D4FF0"/>
    <w:rsid w:val="009D5798"/>
    <w:rsid w:val="009D5D1C"/>
    <w:rsid w:val="009D6968"/>
    <w:rsid w:val="009D6A0B"/>
    <w:rsid w:val="009D703C"/>
    <w:rsid w:val="009D718F"/>
    <w:rsid w:val="009E01AD"/>
    <w:rsid w:val="009E068F"/>
    <w:rsid w:val="009E087A"/>
    <w:rsid w:val="009E14E0"/>
    <w:rsid w:val="009E1D6D"/>
    <w:rsid w:val="009E2727"/>
    <w:rsid w:val="009E35DB"/>
    <w:rsid w:val="009E47A3"/>
    <w:rsid w:val="009E51A1"/>
    <w:rsid w:val="009E577E"/>
    <w:rsid w:val="009E6053"/>
    <w:rsid w:val="009E6369"/>
    <w:rsid w:val="009E7A9A"/>
    <w:rsid w:val="009F01D1"/>
    <w:rsid w:val="009F08F3"/>
    <w:rsid w:val="009F1BB1"/>
    <w:rsid w:val="009F2DAC"/>
    <w:rsid w:val="009F344F"/>
    <w:rsid w:val="009F455F"/>
    <w:rsid w:val="009F48BC"/>
    <w:rsid w:val="009F59F1"/>
    <w:rsid w:val="009F5B41"/>
    <w:rsid w:val="009F5EC6"/>
    <w:rsid w:val="009F64D1"/>
    <w:rsid w:val="009F7122"/>
    <w:rsid w:val="00A031D8"/>
    <w:rsid w:val="00A03429"/>
    <w:rsid w:val="00A048A8"/>
    <w:rsid w:val="00A048AC"/>
    <w:rsid w:val="00A04F49"/>
    <w:rsid w:val="00A0526C"/>
    <w:rsid w:val="00A05B4A"/>
    <w:rsid w:val="00A05D09"/>
    <w:rsid w:val="00A069F7"/>
    <w:rsid w:val="00A07F27"/>
    <w:rsid w:val="00A104A9"/>
    <w:rsid w:val="00A10AFB"/>
    <w:rsid w:val="00A11071"/>
    <w:rsid w:val="00A12773"/>
    <w:rsid w:val="00A13E54"/>
    <w:rsid w:val="00A14BAC"/>
    <w:rsid w:val="00A16186"/>
    <w:rsid w:val="00A162EC"/>
    <w:rsid w:val="00A16CEA"/>
    <w:rsid w:val="00A17F63"/>
    <w:rsid w:val="00A2193B"/>
    <w:rsid w:val="00A23121"/>
    <w:rsid w:val="00A2351A"/>
    <w:rsid w:val="00A23702"/>
    <w:rsid w:val="00A264A9"/>
    <w:rsid w:val="00A264E8"/>
    <w:rsid w:val="00A26D6E"/>
    <w:rsid w:val="00A26DCF"/>
    <w:rsid w:val="00A2752C"/>
    <w:rsid w:val="00A27785"/>
    <w:rsid w:val="00A279AC"/>
    <w:rsid w:val="00A27FBE"/>
    <w:rsid w:val="00A30187"/>
    <w:rsid w:val="00A30899"/>
    <w:rsid w:val="00A309EB"/>
    <w:rsid w:val="00A31FC1"/>
    <w:rsid w:val="00A3210A"/>
    <w:rsid w:val="00A333F6"/>
    <w:rsid w:val="00A33BA9"/>
    <w:rsid w:val="00A3448A"/>
    <w:rsid w:val="00A348DE"/>
    <w:rsid w:val="00A34998"/>
    <w:rsid w:val="00A36297"/>
    <w:rsid w:val="00A36D9C"/>
    <w:rsid w:val="00A36FE7"/>
    <w:rsid w:val="00A41E2B"/>
    <w:rsid w:val="00A4298F"/>
    <w:rsid w:val="00A42CA2"/>
    <w:rsid w:val="00A43C93"/>
    <w:rsid w:val="00A4570D"/>
    <w:rsid w:val="00A45B74"/>
    <w:rsid w:val="00A45CE0"/>
    <w:rsid w:val="00A471BC"/>
    <w:rsid w:val="00A509FD"/>
    <w:rsid w:val="00A523EC"/>
    <w:rsid w:val="00A52E1D"/>
    <w:rsid w:val="00A5321B"/>
    <w:rsid w:val="00A5526C"/>
    <w:rsid w:val="00A557A3"/>
    <w:rsid w:val="00A565B0"/>
    <w:rsid w:val="00A56C7E"/>
    <w:rsid w:val="00A601C7"/>
    <w:rsid w:val="00A61499"/>
    <w:rsid w:val="00A61641"/>
    <w:rsid w:val="00A62A77"/>
    <w:rsid w:val="00A63483"/>
    <w:rsid w:val="00A63E96"/>
    <w:rsid w:val="00A657D7"/>
    <w:rsid w:val="00A65AE8"/>
    <w:rsid w:val="00A65EB5"/>
    <w:rsid w:val="00A660AC"/>
    <w:rsid w:val="00A662F9"/>
    <w:rsid w:val="00A66CA5"/>
    <w:rsid w:val="00A67824"/>
    <w:rsid w:val="00A67E6C"/>
    <w:rsid w:val="00A70AE2"/>
    <w:rsid w:val="00A70B2F"/>
    <w:rsid w:val="00A7149F"/>
    <w:rsid w:val="00A71B99"/>
    <w:rsid w:val="00A71E74"/>
    <w:rsid w:val="00A72FC9"/>
    <w:rsid w:val="00A739D0"/>
    <w:rsid w:val="00A743D4"/>
    <w:rsid w:val="00A74993"/>
    <w:rsid w:val="00A756C7"/>
    <w:rsid w:val="00A761D4"/>
    <w:rsid w:val="00A778D0"/>
    <w:rsid w:val="00A77A7C"/>
    <w:rsid w:val="00A77DE0"/>
    <w:rsid w:val="00A77EC4"/>
    <w:rsid w:val="00A81D26"/>
    <w:rsid w:val="00A81F36"/>
    <w:rsid w:val="00A82680"/>
    <w:rsid w:val="00A84154"/>
    <w:rsid w:val="00A85D88"/>
    <w:rsid w:val="00A86188"/>
    <w:rsid w:val="00A86E7C"/>
    <w:rsid w:val="00A87BC8"/>
    <w:rsid w:val="00A902D1"/>
    <w:rsid w:val="00A90578"/>
    <w:rsid w:val="00A91EC1"/>
    <w:rsid w:val="00A92879"/>
    <w:rsid w:val="00A92A68"/>
    <w:rsid w:val="00A92CA2"/>
    <w:rsid w:val="00A9442A"/>
    <w:rsid w:val="00A94B72"/>
    <w:rsid w:val="00A96E45"/>
    <w:rsid w:val="00AA016F"/>
    <w:rsid w:val="00AA1ED6"/>
    <w:rsid w:val="00AA51D6"/>
    <w:rsid w:val="00AA55A3"/>
    <w:rsid w:val="00AA5D7B"/>
    <w:rsid w:val="00AA6D23"/>
    <w:rsid w:val="00AA6D24"/>
    <w:rsid w:val="00AA7432"/>
    <w:rsid w:val="00AB0202"/>
    <w:rsid w:val="00AB0BC8"/>
    <w:rsid w:val="00AB0D41"/>
    <w:rsid w:val="00AB1056"/>
    <w:rsid w:val="00AB11CA"/>
    <w:rsid w:val="00AB1479"/>
    <w:rsid w:val="00AB14D9"/>
    <w:rsid w:val="00AB4AB8"/>
    <w:rsid w:val="00AB4F4D"/>
    <w:rsid w:val="00AB5297"/>
    <w:rsid w:val="00AB59B4"/>
    <w:rsid w:val="00AB655E"/>
    <w:rsid w:val="00AB7EA2"/>
    <w:rsid w:val="00AC007F"/>
    <w:rsid w:val="00AC1948"/>
    <w:rsid w:val="00AC25B9"/>
    <w:rsid w:val="00AC27B7"/>
    <w:rsid w:val="00AC2D73"/>
    <w:rsid w:val="00AC2ECD"/>
    <w:rsid w:val="00AC306D"/>
    <w:rsid w:val="00AC3119"/>
    <w:rsid w:val="00AC3165"/>
    <w:rsid w:val="00AC3B32"/>
    <w:rsid w:val="00AC4148"/>
    <w:rsid w:val="00AC4262"/>
    <w:rsid w:val="00AC49FB"/>
    <w:rsid w:val="00AC5A10"/>
    <w:rsid w:val="00AC69E7"/>
    <w:rsid w:val="00AC6B87"/>
    <w:rsid w:val="00AC76C4"/>
    <w:rsid w:val="00AD0864"/>
    <w:rsid w:val="00AD0AA3"/>
    <w:rsid w:val="00AD2249"/>
    <w:rsid w:val="00AD28F4"/>
    <w:rsid w:val="00AD2ED0"/>
    <w:rsid w:val="00AD3732"/>
    <w:rsid w:val="00AD3F94"/>
    <w:rsid w:val="00AD49C5"/>
    <w:rsid w:val="00AD4A5A"/>
    <w:rsid w:val="00AD5B81"/>
    <w:rsid w:val="00AD6260"/>
    <w:rsid w:val="00AD6E02"/>
    <w:rsid w:val="00AD7330"/>
    <w:rsid w:val="00AE02CA"/>
    <w:rsid w:val="00AE034F"/>
    <w:rsid w:val="00AE0824"/>
    <w:rsid w:val="00AE0C39"/>
    <w:rsid w:val="00AE21E9"/>
    <w:rsid w:val="00AE26F9"/>
    <w:rsid w:val="00AE2756"/>
    <w:rsid w:val="00AE27AC"/>
    <w:rsid w:val="00AE2FD6"/>
    <w:rsid w:val="00AE40E0"/>
    <w:rsid w:val="00AE4DBA"/>
    <w:rsid w:val="00AE4F07"/>
    <w:rsid w:val="00AE4FB1"/>
    <w:rsid w:val="00AE556B"/>
    <w:rsid w:val="00AE74B9"/>
    <w:rsid w:val="00AF0DB6"/>
    <w:rsid w:val="00AF13E5"/>
    <w:rsid w:val="00AF1C5D"/>
    <w:rsid w:val="00AF42D7"/>
    <w:rsid w:val="00AF45CF"/>
    <w:rsid w:val="00AF4E8C"/>
    <w:rsid w:val="00AF523C"/>
    <w:rsid w:val="00AF536D"/>
    <w:rsid w:val="00AF58B4"/>
    <w:rsid w:val="00AF6569"/>
    <w:rsid w:val="00AF68D1"/>
    <w:rsid w:val="00AF715C"/>
    <w:rsid w:val="00AF75C2"/>
    <w:rsid w:val="00B006FE"/>
    <w:rsid w:val="00B007CB"/>
    <w:rsid w:val="00B00E6C"/>
    <w:rsid w:val="00B01055"/>
    <w:rsid w:val="00B0226C"/>
    <w:rsid w:val="00B02AA9"/>
    <w:rsid w:val="00B02FA3"/>
    <w:rsid w:val="00B049E3"/>
    <w:rsid w:val="00B04C05"/>
    <w:rsid w:val="00B04FF3"/>
    <w:rsid w:val="00B05084"/>
    <w:rsid w:val="00B05AA1"/>
    <w:rsid w:val="00B06554"/>
    <w:rsid w:val="00B067A6"/>
    <w:rsid w:val="00B06805"/>
    <w:rsid w:val="00B06BAF"/>
    <w:rsid w:val="00B07B32"/>
    <w:rsid w:val="00B07FC1"/>
    <w:rsid w:val="00B100AC"/>
    <w:rsid w:val="00B10636"/>
    <w:rsid w:val="00B125B1"/>
    <w:rsid w:val="00B126D8"/>
    <w:rsid w:val="00B12D2A"/>
    <w:rsid w:val="00B13AA1"/>
    <w:rsid w:val="00B13CA9"/>
    <w:rsid w:val="00B14420"/>
    <w:rsid w:val="00B144D5"/>
    <w:rsid w:val="00B150F7"/>
    <w:rsid w:val="00B157F9"/>
    <w:rsid w:val="00B16153"/>
    <w:rsid w:val="00B16BAC"/>
    <w:rsid w:val="00B16EB8"/>
    <w:rsid w:val="00B17044"/>
    <w:rsid w:val="00B17B3C"/>
    <w:rsid w:val="00B20256"/>
    <w:rsid w:val="00B20B94"/>
    <w:rsid w:val="00B20D09"/>
    <w:rsid w:val="00B21302"/>
    <w:rsid w:val="00B239E3"/>
    <w:rsid w:val="00B243AD"/>
    <w:rsid w:val="00B248CC"/>
    <w:rsid w:val="00B24CE3"/>
    <w:rsid w:val="00B255BD"/>
    <w:rsid w:val="00B27265"/>
    <w:rsid w:val="00B2763F"/>
    <w:rsid w:val="00B27AAC"/>
    <w:rsid w:val="00B30929"/>
    <w:rsid w:val="00B319A9"/>
    <w:rsid w:val="00B334F5"/>
    <w:rsid w:val="00B3372F"/>
    <w:rsid w:val="00B338CF"/>
    <w:rsid w:val="00B3487E"/>
    <w:rsid w:val="00B36F33"/>
    <w:rsid w:val="00B372A0"/>
    <w:rsid w:val="00B372AA"/>
    <w:rsid w:val="00B378ED"/>
    <w:rsid w:val="00B37FA0"/>
    <w:rsid w:val="00B40445"/>
    <w:rsid w:val="00B40715"/>
    <w:rsid w:val="00B409E0"/>
    <w:rsid w:val="00B41888"/>
    <w:rsid w:val="00B42310"/>
    <w:rsid w:val="00B4362F"/>
    <w:rsid w:val="00B44031"/>
    <w:rsid w:val="00B44190"/>
    <w:rsid w:val="00B44DDE"/>
    <w:rsid w:val="00B457EF"/>
    <w:rsid w:val="00B45A52"/>
    <w:rsid w:val="00B45FC3"/>
    <w:rsid w:val="00B46175"/>
    <w:rsid w:val="00B47308"/>
    <w:rsid w:val="00B50ADC"/>
    <w:rsid w:val="00B50DF8"/>
    <w:rsid w:val="00B51E33"/>
    <w:rsid w:val="00B524F2"/>
    <w:rsid w:val="00B52837"/>
    <w:rsid w:val="00B52DA9"/>
    <w:rsid w:val="00B5395B"/>
    <w:rsid w:val="00B54801"/>
    <w:rsid w:val="00B548B7"/>
    <w:rsid w:val="00B561A4"/>
    <w:rsid w:val="00B56781"/>
    <w:rsid w:val="00B574B5"/>
    <w:rsid w:val="00B57EF2"/>
    <w:rsid w:val="00B60797"/>
    <w:rsid w:val="00B60BBD"/>
    <w:rsid w:val="00B61BC0"/>
    <w:rsid w:val="00B623CB"/>
    <w:rsid w:val="00B62710"/>
    <w:rsid w:val="00B6303E"/>
    <w:rsid w:val="00B637CB"/>
    <w:rsid w:val="00B63ACF"/>
    <w:rsid w:val="00B63AE2"/>
    <w:rsid w:val="00B65E60"/>
    <w:rsid w:val="00B664C7"/>
    <w:rsid w:val="00B665B9"/>
    <w:rsid w:val="00B67070"/>
    <w:rsid w:val="00B6788A"/>
    <w:rsid w:val="00B739F6"/>
    <w:rsid w:val="00B75521"/>
    <w:rsid w:val="00B75933"/>
    <w:rsid w:val="00B77AB8"/>
    <w:rsid w:val="00B8050F"/>
    <w:rsid w:val="00B8136F"/>
    <w:rsid w:val="00B81A6C"/>
    <w:rsid w:val="00B83CDC"/>
    <w:rsid w:val="00B83F2B"/>
    <w:rsid w:val="00B83FBB"/>
    <w:rsid w:val="00B850B9"/>
    <w:rsid w:val="00B85DE5"/>
    <w:rsid w:val="00B90F73"/>
    <w:rsid w:val="00B93B59"/>
    <w:rsid w:val="00B9406A"/>
    <w:rsid w:val="00B953CE"/>
    <w:rsid w:val="00B9557E"/>
    <w:rsid w:val="00B9680E"/>
    <w:rsid w:val="00B97C7B"/>
    <w:rsid w:val="00BA0136"/>
    <w:rsid w:val="00BA2280"/>
    <w:rsid w:val="00BA2A08"/>
    <w:rsid w:val="00BA2D01"/>
    <w:rsid w:val="00BA41F8"/>
    <w:rsid w:val="00BA4854"/>
    <w:rsid w:val="00BA4F86"/>
    <w:rsid w:val="00BA56D2"/>
    <w:rsid w:val="00BA76E0"/>
    <w:rsid w:val="00BA7DDE"/>
    <w:rsid w:val="00BB0322"/>
    <w:rsid w:val="00BB0F36"/>
    <w:rsid w:val="00BB2A25"/>
    <w:rsid w:val="00BB364A"/>
    <w:rsid w:val="00BB3A3F"/>
    <w:rsid w:val="00BB42E7"/>
    <w:rsid w:val="00BB4C14"/>
    <w:rsid w:val="00BB51E9"/>
    <w:rsid w:val="00BB5E09"/>
    <w:rsid w:val="00BB771A"/>
    <w:rsid w:val="00BB7A2A"/>
    <w:rsid w:val="00BB7C27"/>
    <w:rsid w:val="00BC0640"/>
    <w:rsid w:val="00BC0CA3"/>
    <w:rsid w:val="00BC0FDC"/>
    <w:rsid w:val="00BC1F33"/>
    <w:rsid w:val="00BC2507"/>
    <w:rsid w:val="00BC2958"/>
    <w:rsid w:val="00BC3053"/>
    <w:rsid w:val="00BC37A3"/>
    <w:rsid w:val="00BC3996"/>
    <w:rsid w:val="00BC3C1C"/>
    <w:rsid w:val="00BC4D2E"/>
    <w:rsid w:val="00BC511D"/>
    <w:rsid w:val="00BC69D8"/>
    <w:rsid w:val="00BC6C54"/>
    <w:rsid w:val="00BC7A0C"/>
    <w:rsid w:val="00BC7C1B"/>
    <w:rsid w:val="00BD0117"/>
    <w:rsid w:val="00BD0A40"/>
    <w:rsid w:val="00BD0FA5"/>
    <w:rsid w:val="00BD267D"/>
    <w:rsid w:val="00BD2CBB"/>
    <w:rsid w:val="00BD3062"/>
    <w:rsid w:val="00BD3EE0"/>
    <w:rsid w:val="00BD48AC"/>
    <w:rsid w:val="00BD4DF8"/>
    <w:rsid w:val="00BD5F1A"/>
    <w:rsid w:val="00BD656E"/>
    <w:rsid w:val="00BE01F0"/>
    <w:rsid w:val="00BE1234"/>
    <w:rsid w:val="00BE14D1"/>
    <w:rsid w:val="00BE15E2"/>
    <w:rsid w:val="00BE1AA1"/>
    <w:rsid w:val="00BE2FA6"/>
    <w:rsid w:val="00BE333F"/>
    <w:rsid w:val="00BE49E3"/>
    <w:rsid w:val="00BE4A51"/>
    <w:rsid w:val="00BE7406"/>
    <w:rsid w:val="00BE7603"/>
    <w:rsid w:val="00BF24B4"/>
    <w:rsid w:val="00BF3279"/>
    <w:rsid w:val="00BF3AD3"/>
    <w:rsid w:val="00BF3D11"/>
    <w:rsid w:val="00BF42AD"/>
    <w:rsid w:val="00BF46F5"/>
    <w:rsid w:val="00BF4D99"/>
    <w:rsid w:val="00BF51E8"/>
    <w:rsid w:val="00BF69B9"/>
    <w:rsid w:val="00BF74C7"/>
    <w:rsid w:val="00C013EA"/>
    <w:rsid w:val="00C015F1"/>
    <w:rsid w:val="00C01F33"/>
    <w:rsid w:val="00C02640"/>
    <w:rsid w:val="00C0269B"/>
    <w:rsid w:val="00C02901"/>
    <w:rsid w:val="00C02BDC"/>
    <w:rsid w:val="00C02CC6"/>
    <w:rsid w:val="00C034C2"/>
    <w:rsid w:val="00C04070"/>
    <w:rsid w:val="00C040F7"/>
    <w:rsid w:val="00C04106"/>
    <w:rsid w:val="00C044AB"/>
    <w:rsid w:val="00C0522F"/>
    <w:rsid w:val="00C05706"/>
    <w:rsid w:val="00C05710"/>
    <w:rsid w:val="00C05723"/>
    <w:rsid w:val="00C05928"/>
    <w:rsid w:val="00C05997"/>
    <w:rsid w:val="00C05B3F"/>
    <w:rsid w:val="00C06E0B"/>
    <w:rsid w:val="00C07377"/>
    <w:rsid w:val="00C10283"/>
    <w:rsid w:val="00C10378"/>
    <w:rsid w:val="00C10478"/>
    <w:rsid w:val="00C10B66"/>
    <w:rsid w:val="00C10BB4"/>
    <w:rsid w:val="00C11532"/>
    <w:rsid w:val="00C12107"/>
    <w:rsid w:val="00C134D1"/>
    <w:rsid w:val="00C13714"/>
    <w:rsid w:val="00C13BA0"/>
    <w:rsid w:val="00C1407F"/>
    <w:rsid w:val="00C14266"/>
    <w:rsid w:val="00C144F9"/>
    <w:rsid w:val="00C14D4B"/>
    <w:rsid w:val="00C154BB"/>
    <w:rsid w:val="00C20385"/>
    <w:rsid w:val="00C203D8"/>
    <w:rsid w:val="00C20615"/>
    <w:rsid w:val="00C2068B"/>
    <w:rsid w:val="00C21526"/>
    <w:rsid w:val="00C21FEC"/>
    <w:rsid w:val="00C2206C"/>
    <w:rsid w:val="00C2229D"/>
    <w:rsid w:val="00C22B5D"/>
    <w:rsid w:val="00C23BC4"/>
    <w:rsid w:val="00C23EED"/>
    <w:rsid w:val="00C2461F"/>
    <w:rsid w:val="00C2551A"/>
    <w:rsid w:val="00C26017"/>
    <w:rsid w:val="00C279B5"/>
    <w:rsid w:val="00C27C45"/>
    <w:rsid w:val="00C27CC6"/>
    <w:rsid w:val="00C30238"/>
    <w:rsid w:val="00C3084E"/>
    <w:rsid w:val="00C32BE8"/>
    <w:rsid w:val="00C32E10"/>
    <w:rsid w:val="00C33C0D"/>
    <w:rsid w:val="00C349B5"/>
    <w:rsid w:val="00C35E26"/>
    <w:rsid w:val="00C36340"/>
    <w:rsid w:val="00C365D5"/>
    <w:rsid w:val="00C36FBA"/>
    <w:rsid w:val="00C3719D"/>
    <w:rsid w:val="00C37CB2"/>
    <w:rsid w:val="00C411F5"/>
    <w:rsid w:val="00C41563"/>
    <w:rsid w:val="00C42073"/>
    <w:rsid w:val="00C4345F"/>
    <w:rsid w:val="00C44373"/>
    <w:rsid w:val="00C445DA"/>
    <w:rsid w:val="00C46E60"/>
    <w:rsid w:val="00C47264"/>
    <w:rsid w:val="00C473A5"/>
    <w:rsid w:val="00C474D8"/>
    <w:rsid w:val="00C50D82"/>
    <w:rsid w:val="00C50F52"/>
    <w:rsid w:val="00C54995"/>
    <w:rsid w:val="00C54D41"/>
    <w:rsid w:val="00C55C05"/>
    <w:rsid w:val="00C565C1"/>
    <w:rsid w:val="00C5667C"/>
    <w:rsid w:val="00C56E29"/>
    <w:rsid w:val="00C60783"/>
    <w:rsid w:val="00C6226D"/>
    <w:rsid w:val="00C62549"/>
    <w:rsid w:val="00C629E9"/>
    <w:rsid w:val="00C64672"/>
    <w:rsid w:val="00C650CE"/>
    <w:rsid w:val="00C65B24"/>
    <w:rsid w:val="00C65FF3"/>
    <w:rsid w:val="00C66E14"/>
    <w:rsid w:val="00C676C2"/>
    <w:rsid w:val="00C70697"/>
    <w:rsid w:val="00C715B0"/>
    <w:rsid w:val="00C71EF3"/>
    <w:rsid w:val="00C72093"/>
    <w:rsid w:val="00C72EF4"/>
    <w:rsid w:val="00C73070"/>
    <w:rsid w:val="00C73884"/>
    <w:rsid w:val="00C744FE"/>
    <w:rsid w:val="00C74904"/>
    <w:rsid w:val="00C74DBD"/>
    <w:rsid w:val="00C7558A"/>
    <w:rsid w:val="00C75BD0"/>
    <w:rsid w:val="00C75D2F"/>
    <w:rsid w:val="00C767B4"/>
    <w:rsid w:val="00C767BE"/>
    <w:rsid w:val="00C76E3C"/>
    <w:rsid w:val="00C801EC"/>
    <w:rsid w:val="00C80A7D"/>
    <w:rsid w:val="00C80B66"/>
    <w:rsid w:val="00C81568"/>
    <w:rsid w:val="00C82231"/>
    <w:rsid w:val="00C82B5D"/>
    <w:rsid w:val="00C82D85"/>
    <w:rsid w:val="00C8443D"/>
    <w:rsid w:val="00C84EBF"/>
    <w:rsid w:val="00C85DC0"/>
    <w:rsid w:val="00C9017B"/>
    <w:rsid w:val="00C9027A"/>
    <w:rsid w:val="00C90532"/>
    <w:rsid w:val="00C9068E"/>
    <w:rsid w:val="00C90C15"/>
    <w:rsid w:val="00C910B3"/>
    <w:rsid w:val="00C9218D"/>
    <w:rsid w:val="00C93231"/>
    <w:rsid w:val="00C93814"/>
    <w:rsid w:val="00C93C4B"/>
    <w:rsid w:val="00C944AB"/>
    <w:rsid w:val="00C946DF"/>
    <w:rsid w:val="00C947C2"/>
    <w:rsid w:val="00C9573A"/>
    <w:rsid w:val="00C95B40"/>
    <w:rsid w:val="00C97739"/>
    <w:rsid w:val="00CA02CD"/>
    <w:rsid w:val="00CA074E"/>
    <w:rsid w:val="00CA1337"/>
    <w:rsid w:val="00CA14C8"/>
    <w:rsid w:val="00CA1ED8"/>
    <w:rsid w:val="00CA3744"/>
    <w:rsid w:val="00CA3BCB"/>
    <w:rsid w:val="00CA487C"/>
    <w:rsid w:val="00CA5393"/>
    <w:rsid w:val="00CA65E6"/>
    <w:rsid w:val="00CB1F63"/>
    <w:rsid w:val="00CB2229"/>
    <w:rsid w:val="00CB27FC"/>
    <w:rsid w:val="00CB3735"/>
    <w:rsid w:val="00CB484F"/>
    <w:rsid w:val="00CB597C"/>
    <w:rsid w:val="00CB5B89"/>
    <w:rsid w:val="00CB5F36"/>
    <w:rsid w:val="00CB6081"/>
    <w:rsid w:val="00CB6ABA"/>
    <w:rsid w:val="00CB6F70"/>
    <w:rsid w:val="00CB7170"/>
    <w:rsid w:val="00CB7B99"/>
    <w:rsid w:val="00CC040E"/>
    <w:rsid w:val="00CC0A9A"/>
    <w:rsid w:val="00CC111F"/>
    <w:rsid w:val="00CC141B"/>
    <w:rsid w:val="00CC2011"/>
    <w:rsid w:val="00CC218D"/>
    <w:rsid w:val="00CC231E"/>
    <w:rsid w:val="00CC30F0"/>
    <w:rsid w:val="00CC3EA0"/>
    <w:rsid w:val="00CC4B7E"/>
    <w:rsid w:val="00CC5423"/>
    <w:rsid w:val="00CC79F9"/>
    <w:rsid w:val="00CC7B45"/>
    <w:rsid w:val="00CD1188"/>
    <w:rsid w:val="00CD18FB"/>
    <w:rsid w:val="00CD2ED1"/>
    <w:rsid w:val="00CD30E9"/>
    <w:rsid w:val="00CD337B"/>
    <w:rsid w:val="00CD3F81"/>
    <w:rsid w:val="00CD60BA"/>
    <w:rsid w:val="00CD6801"/>
    <w:rsid w:val="00CE0354"/>
    <w:rsid w:val="00CE0424"/>
    <w:rsid w:val="00CE0BD9"/>
    <w:rsid w:val="00CE0BF7"/>
    <w:rsid w:val="00CE18AD"/>
    <w:rsid w:val="00CE27B2"/>
    <w:rsid w:val="00CE2E9B"/>
    <w:rsid w:val="00CE4223"/>
    <w:rsid w:val="00CE61BF"/>
    <w:rsid w:val="00CE6AB9"/>
    <w:rsid w:val="00CE7561"/>
    <w:rsid w:val="00CF1354"/>
    <w:rsid w:val="00CF1B70"/>
    <w:rsid w:val="00CF297E"/>
    <w:rsid w:val="00CF3AFB"/>
    <w:rsid w:val="00CF3B1F"/>
    <w:rsid w:val="00CF3BF6"/>
    <w:rsid w:val="00CF45E4"/>
    <w:rsid w:val="00CF54C3"/>
    <w:rsid w:val="00CF625B"/>
    <w:rsid w:val="00CF66E0"/>
    <w:rsid w:val="00CF687E"/>
    <w:rsid w:val="00CF74A2"/>
    <w:rsid w:val="00CF7F2A"/>
    <w:rsid w:val="00D00641"/>
    <w:rsid w:val="00D01751"/>
    <w:rsid w:val="00D01977"/>
    <w:rsid w:val="00D02346"/>
    <w:rsid w:val="00D0349B"/>
    <w:rsid w:val="00D040E0"/>
    <w:rsid w:val="00D06B74"/>
    <w:rsid w:val="00D10086"/>
    <w:rsid w:val="00D100C8"/>
    <w:rsid w:val="00D10249"/>
    <w:rsid w:val="00D1029A"/>
    <w:rsid w:val="00D10886"/>
    <w:rsid w:val="00D115C3"/>
    <w:rsid w:val="00D11897"/>
    <w:rsid w:val="00D11D80"/>
    <w:rsid w:val="00D12245"/>
    <w:rsid w:val="00D12FC9"/>
    <w:rsid w:val="00D13135"/>
    <w:rsid w:val="00D13B81"/>
    <w:rsid w:val="00D13E4E"/>
    <w:rsid w:val="00D14445"/>
    <w:rsid w:val="00D1486D"/>
    <w:rsid w:val="00D1487C"/>
    <w:rsid w:val="00D15203"/>
    <w:rsid w:val="00D16B87"/>
    <w:rsid w:val="00D17014"/>
    <w:rsid w:val="00D17910"/>
    <w:rsid w:val="00D215D1"/>
    <w:rsid w:val="00D228F4"/>
    <w:rsid w:val="00D239A7"/>
    <w:rsid w:val="00D23F47"/>
    <w:rsid w:val="00D24687"/>
    <w:rsid w:val="00D26BEE"/>
    <w:rsid w:val="00D27655"/>
    <w:rsid w:val="00D32C03"/>
    <w:rsid w:val="00D33339"/>
    <w:rsid w:val="00D336BF"/>
    <w:rsid w:val="00D339CB"/>
    <w:rsid w:val="00D357F0"/>
    <w:rsid w:val="00D35D3A"/>
    <w:rsid w:val="00D36E71"/>
    <w:rsid w:val="00D37D87"/>
    <w:rsid w:val="00D40806"/>
    <w:rsid w:val="00D40B33"/>
    <w:rsid w:val="00D411F5"/>
    <w:rsid w:val="00D41DCD"/>
    <w:rsid w:val="00D4318F"/>
    <w:rsid w:val="00D438BF"/>
    <w:rsid w:val="00D44020"/>
    <w:rsid w:val="00D440F8"/>
    <w:rsid w:val="00D5052F"/>
    <w:rsid w:val="00D51FF9"/>
    <w:rsid w:val="00D546FF"/>
    <w:rsid w:val="00D54AD3"/>
    <w:rsid w:val="00D55608"/>
    <w:rsid w:val="00D558B5"/>
    <w:rsid w:val="00D559B4"/>
    <w:rsid w:val="00D55AD5"/>
    <w:rsid w:val="00D569B9"/>
    <w:rsid w:val="00D576CA"/>
    <w:rsid w:val="00D57F53"/>
    <w:rsid w:val="00D61AF5"/>
    <w:rsid w:val="00D63237"/>
    <w:rsid w:val="00D63DF7"/>
    <w:rsid w:val="00D648EA"/>
    <w:rsid w:val="00D652B5"/>
    <w:rsid w:val="00D66155"/>
    <w:rsid w:val="00D66EB4"/>
    <w:rsid w:val="00D67B14"/>
    <w:rsid w:val="00D708B0"/>
    <w:rsid w:val="00D71033"/>
    <w:rsid w:val="00D71782"/>
    <w:rsid w:val="00D72319"/>
    <w:rsid w:val="00D740FC"/>
    <w:rsid w:val="00D74C29"/>
    <w:rsid w:val="00D7587E"/>
    <w:rsid w:val="00D75D72"/>
    <w:rsid w:val="00D7713B"/>
    <w:rsid w:val="00D77472"/>
    <w:rsid w:val="00D77B1D"/>
    <w:rsid w:val="00D8021F"/>
    <w:rsid w:val="00D80383"/>
    <w:rsid w:val="00D80AD9"/>
    <w:rsid w:val="00D80C7B"/>
    <w:rsid w:val="00D823C6"/>
    <w:rsid w:val="00D8327F"/>
    <w:rsid w:val="00D832D2"/>
    <w:rsid w:val="00D83A82"/>
    <w:rsid w:val="00D8538C"/>
    <w:rsid w:val="00D85DF5"/>
    <w:rsid w:val="00D86CA3"/>
    <w:rsid w:val="00D86E50"/>
    <w:rsid w:val="00D871CE"/>
    <w:rsid w:val="00D875DC"/>
    <w:rsid w:val="00D87826"/>
    <w:rsid w:val="00D90A98"/>
    <w:rsid w:val="00D9196D"/>
    <w:rsid w:val="00D91FE4"/>
    <w:rsid w:val="00D92320"/>
    <w:rsid w:val="00D92982"/>
    <w:rsid w:val="00D92FEE"/>
    <w:rsid w:val="00D9389B"/>
    <w:rsid w:val="00D94755"/>
    <w:rsid w:val="00D96F0C"/>
    <w:rsid w:val="00DA085B"/>
    <w:rsid w:val="00DA305E"/>
    <w:rsid w:val="00DA457C"/>
    <w:rsid w:val="00DA5417"/>
    <w:rsid w:val="00DA56E8"/>
    <w:rsid w:val="00DA60B7"/>
    <w:rsid w:val="00DB0A9F"/>
    <w:rsid w:val="00DB100C"/>
    <w:rsid w:val="00DB377D"/>
    <w:rsid w:val="00DB3DD6"/>
    <w:rsid w:val="00DB413E"/>
    <w:rsid w:val="00DB4568"/>
    <w:rsid w:val="00DB5598"/>
    <w:rsid w:val="00DB56DE"/>
    <w:rsid w:val="00DB5DCF"/>
    <w:rsid w:val="00DC095E"/>
    <w:rsid w:val="00DC149E"/>
    <w:rsid w:val="00DC1CFB"/>
    <w:rsid w:val="00DC1F1B"/>
    <w:rsid w:val="00DC23E0"/>
    <w:rsid w:val="00DC2420"/>
    <w:rsid w:val="00DC2586"/>
    <w:rsid w:val="00DC2D36"/>
    <w:rsid w:val="00DC38A0"/>
    <w:rsid w:val="00DC4242"/>
    <w:rsid w:val="00DC53EF"/>
    <w:rsid w:val="00DC5B42"/>
    <w:rsid w:val="00DC6F99"/>
    <w:rsid w:val="00DC7906"/>
    <w:rsid w:val="00DD0260"/>
    <w:rsid w:val="00DD2551"/>
    <w:rsid w:val="00DD2889"/>
    <w:rsid w:val="00DD289C"/>
    <w:rsid w:val="00DD2F49"/>
    <w:rsid w:val="00DD359D"/>
    <w:rsid w:val="00DD5330"/>
    <w:rsid w:val="00DD791A"/>
    <w:rsid w:val="00DE06FB"/>
    <w:rsid w:val="00DE2C0B"/>
    <w:rsid w:val="00DE3BD6"/>
    <w:rsid w:val="00DE3DA7"/>
    <w:rsid w:val="00DE4444"/>
    <w:rsid w:val="00DE498C"/>
    <w:rsid w:val="00DE5608"/>
    <w:rsid w:val="00DE58D0"/>
    <w:rsid w:val="00DE5F31"/>
    <w:rsid w:val="00DE654F"/>
    <w:rsid w:val="00DF073D"/>
    <w:rsid w:val="00DF0B6E"/>
    <w:rsid w:val="00DF15E0"/>
    <w:rsid w:val="00DF1ADA"/>
    <w:rsid w:val="00DF1DB1"/>
    <w:rsid w:val="00DF2607"/>
    <w:rsid w:val="00DF2FA5"/>
    <w:rsid w:val="00DF34A4"/>
    <w:rsid w:val="00DF37A0"/>
    <w:rsid w:val="00DF3BCE"/>
    <w:rsid w:val="00DF3BDB"/>
    <w:rsid w:val="00DF3D60"/>
    <w:rsid w:val="00DF4387"/>
    <w:rsid w:val="00DF58A4"/>
    <w:rsid w:val="00DF6A38"/>
    <w:rsid w:val="00DF7A6E"/>
    <w:rsid w:val="00DF7C23"/>
    <w:rsid w:val="00DF7CB6"/>
    <w:rsid w:val="00E0000E"/>
    <w:rsid w:val="00E01075"/>
    <w:rsid w:val="00E016CA"/>
    <w:rsid w:val="00E01C99"/>
    <w:rsid w:val="00E03E9B"/>
    <w:rsid w:val="00E1020D"/>
    <w:rsid w:val="00E102E4"/>
    <w:rsid w:val="00E104D3"/>
    <w:rsid w:val="00E110E7"/>
    <w:rsid w:val="00E11B20"/>
    <w:rsid w:val="00E13869"/>
    <w:rsid w:val="00E139B2"/>
    <w:rsid w:val="00E13D39"/>
    <w:rsid w:val="00E145F1"/>
    <w:rsid w:val="00E15191"/>
    <w:rsid w:val="00E15C08"/>
    <w:rsid w:val="00E16595"/>
    <w:rsid w:val="00E17FA2"/>
    <w:rsid w:val="00E2120C"/>
    <w:rsid w:val="00E21BEC"/>
    <w:rsid w:val="00E22330"/>
    <w:rsid w:val="00E225DB"/>
    <w:rsid w:val="00E24946"/>
    <w:rsid w:val="00E2531A"/>
    <w:rsid w:val="00E25E44"/>
    <w:rsid w:val="00E26DD2"/>
    <w:rsid w:val="00E302CF"/>
    <w:rsid w:val="00E30581"/>
    <w:rsid w:val="00E30B5A"/>
    <w:rsid w:val="00E3123D"/>
    <w:rsid w:val="00E31461"/>
    <w:rsid w:val="00E31D43"/>
    <w:rsid w:val="00E32408"/>
    <w:rsid w:val="00E32608"/>
    <w:rsid w:val="00E33129"/>
    <w:rsid w:val="00E331A7"/>
    <w:rsid w:val="00E33C0F"/>
    <w:rsid w:val="00E34188"/>
    <w:rsid w:val="00E349A4"/>
    <w:rsid w:val="00E34B6E"/>
    <w:rsid w:val="00E353FE"/>
    <w:rsid w:val="00E35559"/>
    <w:rsid w:val="00E35CDF"/>
    <w:rsid w:val="00E366AC"/>
    <w:rsid w:val="00E3696E"/>
    <w:rsid w:val="00E3723A"/>
    <w:rsid w:val="00E37414"/>
    <w:rsid w:val="00E375DB"/>
    <w:rsid w:val="00E37860"/>
    <w:rsid w:val="00E41C2D"/>
    <w:rsid w:val="00E41CFD"/>
    <w:rsid w:val="00E42770"/>
    <w:rsid w:val="00E430EF"/>
    <w:rsid w:val="00E43CFC"/>
    <w:rsid w:val="00E446F1"/>
    <w:rsid w:val="00E46886"/>
    <w:rsid w:val="00E47AEF"/>
    <w:rsid w:val="00E51CD6"/>
    <w:rsid w:val="00E529CE"/>
    <w:rsid w:val="00E53B75"/>
    <w:rsid w:val="00E54E3B"/>
    <w:rsid w:val="00E55519"/>
    <w:rsid w:val="00E55D87"/>
    <w:rsid w:val="00E57565"/>
    <w:rsid w:val="00E57CEF"/>
    <w:rsid w:val="00E61B29"/>
    <w:rsid w:val="00E61B4E"/>
    <w:rsid w:val="00E61E91"/>
    <w:rsid w:val="00E62660"/>
    <w:rsid w:val="00E63731"/>
    <w:rsid w:val="00E63838"/>
    <w:rsid w:val="00E6392C"/>
    <w:rsid w:val="00E64434"/>
    <w:rsid w:val="00E64778"/>
    <w:rsid w:val="00E67164"/>
    <w:rsid w:val="00E67C51"/>
    <w:rsid w:val="00E70C8E"/>
    <w:rsid w:val="00E721AB"/>
    <w:rsid w:val="00E72EFC"/>
    <w:rsid w:val="00E73DDA"/>
    <w:rsid w:val="00E73E51"/>
    <w:rsid w:val="00E740DA"/>
    <w:rsid w:val="00E7569A"/>
    <w:rsid w:val="00E758EC"/>
    <w:rsid w:val="00E76376"/>
    <w:rsid w:val="00E76614"/>
    <w:rsid w:val="00E76748"/>
    <w:rsid w:val="00E76B67"/>
    <w:rsid w:val="00E774C2"/>
    <w:rsid w:val="00E775BE"/>
    <w:rsid w:val="00E815FE"/>
    <w:rsid w:val="00E81BB3"/>
    <w:rsid w:val="00E81F14"/>
    <w:rsid w:val="00E8234C"/>
    <w:rsid w:val="00E8263A"/>
    <w:rsid w:val="00E8362E"/>
    <w:rsid w:val="00E83AA9"/>
    <w:rsid w:val="00E84206"/>
    <w:rsid w:val="00E85928"/>
    <w:rsid w:val="00E860A4"/>
    <w:rsid w:val="00E87822"/>
    <w:rsid w:val="00E87B1D"/>
    <w:rsid w:val="00E90395"/>
    <w:rsid w:val="00E9040F"/>
    <w:rsid w:val="00E90E49"/>
    <w:rsid w:val="00E917F9"/>
    <w:rsid w:val="00E91C2F"/>
    <w:rsid w:val="00E921B0"/>
    <w:rsid w:val="00E9291C"/>
    <w:rsid w:val="00E933E6"/>
    <w:rsid w:val="00E93A6B"/>
    <w:rsid w:val="00E93FB8"/>
    <w:rsid w:val="00E93FFE"/>
    <w:rsid w:val="00E94F8A"/>
    <w:rsid w:val="00E9680C"/>
    <w:rsid w:val="00E97F58"/>
    <w:rsid w:val="00EA0B27"/>
    <w:rsid w:val="00EA154D"/>
    <w:rsid w:val="00EA163E"/>
    <w:rsid w:val="00EA1C61"/>
    <w:rsid w:val="00EA39DA"/>
    <w:rsid w:val="00EA4517"/>
    <w:rsid w:val="00EA64EB"/>
    <w:rsid w:val="00EA7869"/>
    <w:rsid w:val="00EA7A41"/>
    <w:rsid w:val="00EB059C"/>
    <w:rsid w:val="00EB077B"/>
    <w:rsid w:val="00EB0C1D"/>
    <w:rsid w:val="00EB15F0"/>
    <w:rsid w:val="00EB3F0C"/>
    <w:rsid w:val="00EB4802"/>
    <w:rsid w:val="00EB4EA2"/>
    <w:rsid w:val="00EB6007"/>
    <w:rsid w:val="00EB6079"/>
    <w:rsid w:val="00EB61EA"/>
    <w:rsid w:val="00EB765F"/>
    <w:rsid w:val="00EC0221"/>
    <w:rsid w:val="00EC1E81"/>
    <w:rsid w:val="00EC24D5"/>
    <w:rsid w:val="00EC27C6"/>
    <w:rsid w:val="00EC282C"/>
    <w:rsid w:val="00EC4207"/>
    <w:rsid w:val="00EC4BB8"/>
    <w:rsid w:val="00EC5653"/>
    <w:rsid w:val="00EC6408"/>
    <w:rsid w:val="00EC6616"/>
    <w:rsid w:val="00EC6E6D"/>
    <w:rsid w:val="00EC71CE"/>
    <w:rsid w:val="00ED0494"/>
    <w:rsid w:val="00ED1006"/>
    <w:rsid w:val="00ED3750"/>
    <w:rsid w:val="00ED46FC"/>
    <w:rsid w:val="00ED66BF"/>
    <w:rsid w:val="00ED6FA0"/>
    <w:rsid w:val="00ED71A7"/>
    <w:rsid w:val="00EE045A"/>
    <w:rsid w:val="00EE1772"/>
    <w:rsid w:val="00EE2526"/>
    <w:rsid w:val="00EE422B"/>
    <w:rsid w:val="00EE45F4"/>
    <w:rsid w:val="00EE46ED"/>
    <w:rsid w:val="00EE4AE8"/>
    <w:rsid w:val="00EE4EA9"/>
    <w:rsid w:val="00EE6F7E"/>
    <w:rsid w:val="00EF02E6"/>
    <w:rsid w:val="00EF03B9"/>
    <w:rsid w:val="00EF18FE"/>
    <w:rsid w:val="00EF2919"/>
    <w:rsid w:val="00EF338F"/>
    <w:rsid w:val="00EF45F4"/>
    <w:rsid w:val="00EF4DEC"/>
    <w:rsid w:val="00EF5787"/>
    <w:rsid w:val="00EF58B8"/>
    <w:rsid w:val="00EF5AF8"/>
    <w:rsid w:val="00EF60D0"/>
    <w:rsid w:val="00EF7768"/>
    <w:rsid w:val="00F000E9"/>
    <w:rsid w:val="00F00EBC"/>
    <w:rsid w:val="00F01165"/>
    <w:rsid w:val="00F01C79"/>
    <w:rsid w:val="00F0297E"/>
    <w:rsid w:val="00F0301A"/>
    <w:rsid w:val="00F03227"/>
    <w:rsid w:val="00F03F36"/>
    <w:rsid w:val="00F0528D"/>
    <w:rsid w:val="00F05A25"/>
    <w:rsid w:val="00F05A91"/>
    <w:rsid w:val="00F05D5A"/>
    <w:rsid w:val="00F06091"/>
    <w:rsid w:val="00F06C67"/>
    <w:rsid w:val="00F06DFD"/>
    <w:rsid w:val="00F06E05"/>
    <w:rsid w:val="00F071D1"/>
    <w:rsid w:val="00F07533"/>
    <w:rsid w:val="00F075E8"/>
    <w:rsid w:val="00F101C6"/>
    <w:rsid w:val="00F103F8"/>
    <w:rsid w:val="00F10629"/>
    <w:rsid w:val="00F10760"/>
    <w:rsid w:val="00F10DA8"/>
    <w:rsid w:val="00F120CD"/>
    <w:rsid w:val="00F126B2"/>
    <w:rsid w:val="00F130F7"/>
    <w:rsid w:val="00F13496"/>
    <w:rsid w:val="00F15216"/>
    <w:rsid w:val="00F153FA"/>
    <w:rsid w:val="00F15973"/>
    <w:rsid w:val="00F15CD4"/>
    <w:rsid w:val="00F15FA5"/>
    <w:rsid w:val="00F16777"/>
    <w:rsid w:val="00F167B9"/>
    <w:rsid w:val="00F1750A"/>
    <w:rsid w:val="00F20485"/>
    <w:rsid w:val="00F209B7"/>
    <w:rsid w:val="00F21976"/>
    <w:rsid w:val="00F22A35"/>
    <w:rsid w:val="00F23636"/>
    <w:rsid w:val="00F2376F"/>
    <w:rsid w:val="00F23C2A"/>
    <w:rsid w:val="00F24074"/>
    <w:rsid w:val="00F243D8"/>
    <w:rsid w:val="00F24737"/>
    <w:rsid w:val="00F2531C"/>
    <w:rsid w:val="00F26449"/>
    <w:rsid w:val="00F26BB6"/>
    <w:rsid w:val="00F30828"/>
    <w:rsid w:val="00F313D6"/>
    <w:rsid w:val="00F324A4"/>
    <w:rsid w:val="00F32658"/>
    <w:rsid w:val="00F347CB"/>
    <w:rsid w:val="00F34B09"/>
    <w:rsid w:val="00F37A8F"/>
    <w:rsid w:val="00F37EBA"/>
    <w:rsid w:val="00F40F0C"/>
    <w:rsid w:val="00F40F19"/>
    <w:rsid w:val="00F41B38"/>
    <w:rsid w:val="00F42C2F"/>
    <w:rsid w:val="00F43E51"/>
    <w:rsid w:val="00F440DB"/>
    <w:rsid w:val="00F44227"/>
    <w:rsid w:val="00F45EC6"/>
    <w:rsid w:val="00F46A5A"/>
    <w:rsid w:val="00F4766C"/>
    <w:rsid w:val="00F5060E"/>
    <w:rsid w:val="00F507D1"/>
    <w:rsid w:val="00F519CE"/>
    <w:rsid w:val="00F51ADA"/>
    <w:rsid w:val="00F51B20"/>
    <w:rsid w:val="00F52306"/>
    <w:rsid w:val="00F52901"/>
    <w:rsid w:val="00F53204"/>
    <w:rsid w:val="00F53BE8"/>
    <w:rsid w:val="00F53C35"/>
    <w:rsid w:val="00F53CE0"/>
    <w:rsid w:val="00F5567C"/>
    <w:rsid w:val="00F556B3"/>
    <w:rsid w:val="00F57524"/>
    <w:rsid w:val="00F579A4"/>
    <w:rsid w:val="00F60203"/>
    <w:rsid w:val="00F607C5"/>
    <w:rsid w:val="00F60DEA"/>
    <w:rsid w:val="00F611DC"/>
    <w:rsid w:val="00F6127F"/>
    <w:rsid w:val="00F614E6"/>
    <w:rsid w:val="00F628F3"/>
    <w:rsid w:val="00F62ED5"/>
    <w:rsid w:val="00F6302A"/>
    <w:rsid w:val="00F63950"/>
    <w:rsid w:val="00F63BAF"/>
    <w:rsid w:val="00F64C2B"/>
    <w:rsid w:val="00F651BE"/>
    <w:rsid w:val="00F65638"/>
    <w:rsid w:val="00F66DA1"/>
    <w:rsid w:val="00F67F53"/>
    <w:rsid w:val="00F7023D"/>
    <w:rsid w:val="00F703BE"/>
    <w:rsid w:val="00F71F69"/>
    <w:rsid w:val="00F725F7"/>
    <w:rsid w:val="00F72A39"/>
    <w:rsid w:val="00F72B72"/>
    <w:rsid w:val="00F732C3"/>
    <w:rsid w:val="00F736CC"/>
    <w:rsid w:val="00F73754"/>
    <w:rsid w:val="00F748C8"/>
    <w:rsid w:val="00F74AB0"/>
    <w:rsid w:val="00F74BB9"/>
    <w:rsid w:val="00F75582"/>
    <w:rsid w:val="00F7597A"/>
    <w:rsid w:val="00F76DE0"/>
    <w:rsid w:val="00F76EFA"/>
    <w:rsid w:val="00F80397"/>
    <w:rsid w:val="00F804BE"/>
    <w:rsid w:val="00F805DB"/>
    <w:rsid w:val="00F81662"/>
    <w:rsid w:val="00F817CE"/>
    <w:rsid w:val="00F81E90"/>
    <w:rsid w:val="00F826DD"/>
    <w:rsid w:val="00F834E9"/>
    <w:rsid w:val="00F8456C"/>
    <w:rsid w:val="00F84A39"/>
    <w:rsid w:val="00F853BA"/>
    <w:rsid w:val="00F859D8"/>
    <w:rsid w:val="00F85A75"/>
    <w:rsid w:val="00F868F5"/>
    <w:rsid w:val="00F87E74"/>
    <w:rsid w:val="00F87FEE"/>
    <w:rsid w:val="00F9056A"/>
    <w:rsid w:val="00F907E3"/>
    <w:rsid w:val="00F90F8D"/>
    <w:rsid w:val="00F911BA"/>
    <w:rsid w:val="00F911E1"/>
    <w:rsid w:val="00F91450"/>
    <w:rsid w:val="00F91474"/>
    <w:rsid w:val="00F91E0D"/>
    <w:rsid w:val="00F92190"/>
    <w:rsid w:val="00F92782"/>
    <w:rsid w:val="00F92DF7"/>
    <w:rsid w:val="00F9334C"/>
    <w:rsid w:val="00F93AA9"/>
    <w:rsid w:val="00F96985"/>
    <w:rsid w:val="00F97838"/>
    <w:rsid w:val="00FA0E8C"/>
    <w:rsid w:val="00FA0F9B"/>
    <w:rsid w:val="00FA26B9"/>
    <w:rsid w:val="00FA2BB3"/>
    <w:rsid w:val="00FA34FD"/>
    <w:rsid w:val="00FA3C7C"/>
    <w:rsid w:val="00FA4103"/>
    <w:rsid w:val="00FA7340"/>
    <w:rsid w:val="00FA7388"/>
    <w:rsid w:val="00FA738F"/>
    <w:rsid w:val="00FA7EC6"/>
    <w:rsid w:val="00FB22E3"/>
    <w:rsid w:val="00FB26B3"/>
    <w:rsid w:val="00FB4776"/>
    <w:rsid w:val="00FB4C80"/>
    <w:rsid w:val="00FB5736"/>
    <w:rsid w:val="00FB57C6"/>
    <w:rsid w:val="00FB6166"/>
    <w:rsid w:val="00FB6A6A"/>
    <w:rsid w:val="00FB7015"/>
    <w:rsid w:val="00FC053D"/>
    <w:rsid w:val="00FC0943"/>
    <w:rsid w:val="00FC1F66"/>
    <w:rsid w:val="00FC201D"/>
    <w:rsid w:val="00FC4373"/>
    <w:rsid w:val="00FC580E"/>
    <w:rsid w:val="00FC6E34"/>
    <w:rsid w:val="00FC7429"/>
    <w:rsid w:val="00FD0297"/>
    <w:rsid w:val="00FD051F"/>
    <w:rsid w:val="00FD07F6"/>
    <w:rsid w:val="00FD1EC8"/>
    <w:rsid w:val="00FD2C3C"/>
    <w:rsid w:val="00FD406A"/>
    <w:rsid w:val="00FD4799"/>
    <w:rsid w:val="00FD47ED"/>
    <w:rsid w:val="00FD5596"/>
    <w:rsid w:val="00FD58B8"/>
    <w:rsid w:val="00FD59F9"/>
    <w:rsid w:val="00FD6C8A"/>
    <w:rsid w:val="00FD74DB"/>
    <w:rsid w:val="00FD7660"/>
    <w:rsid w:val="00FD7D2D"/>
    <w:rsid w:val="00FE0655"/>
    <w:rsid w:val="00FE103B"/>
    <w:rsid w:val="00FE1849"/>
    <w:rsid w:val="00FE213C"/>
    <w:rsid w:val="00FE2365"/>
    <w:rsid w:val="00FE27F3"/>
    <w:rsid w:val="00FE2FEA"/>
    <w:rsid w:val="00FE3157"/>
    <w:rsid w:val="00FE3482"/>
    <w:rsid w:val="00FE3777"/>
    <w:rsid w:val="00FE37D7"/>
    <w:rsid w:val="00FE3E23"/>
    <w:rsid w:val="00FE49F4"/>
    <w:rsid w:val="00FE4C7B"/>
    <w:rsid w:val="00FE5F59"/>
    <w:rsid w:val="00FE676E"/>
    <w:rsid w:val="00FE7336"/>
    <w:rsid w:val="00FE754B"/>
    <w:rsid w:val="00FE787C"/>
    <w:rsid w:val="00FE7D28"/>
    <w:rsid w:val="00FE7FD8"/>
    <w:rsid w:val="00FF1253"/>
    <w:rsid w:val="00FF25A3"/>
    <w:rsid w:val="00FF45A5"/>
    <w:rsid w:val="00FF52DB"/>
    <w:rsid w:val="00FF5C91"/>
    <w:rsid w:val="00FF658F"/>
    <w:rsid w:val="00FF65E2"/>
    <w:rsid w:val="00FF736E"/>
    <w:rsid w:val="00FF757D"/>
    <w:rsid w:val="00FF76DF"/>
    <w:rsid w:val="00FF78E0"/>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362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836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62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1,cap2,cap11,Caption Char1 Char,cap Char Char1,Caption Char Char1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val="sv-SE"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9"/>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val="sv-SE" w:eastAsia="en-US"/>
    </w:rPr>
  </w:style>
  <w:style w:type="paragraph" w:customStyle="1" w:styleId="Obserevation">
    <w:name w:val="Obserevation"/>
    <w:basedOn w:val="Normal"/>
    <w:link w:val="ObserevationChar"/>
    <w:qFormat/>
    <w:rsid w:val="00B248CC"/>
    <w:pPr>
      <w:numPr>
        <w:numId w:val="18"/>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val="sv-SE" w:eastAsia="en-US"/>
    </w:rPr>
  </w:style>
  <w:style w:type="character" w:customStyle="1" w:styleId="CaptionChar">
    <w:name w:val="Caption Char"/>
    <w:aliases w:val="cap Char,3GPP Caption Table Char,cap1 Char,cap2 Char,cap11 Char,Caption Char1 Char Char,cap Char Char1 Char,Caption Char Char1 Char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lang w:val="en-GB"/>
    </w:rPr>
  </w:style>
  <w:style w:type="paragraph" w:styleId="NormalIndent">
    <w:name w:val="Normal Indent"/>
    <w:basedOn w:val="Normal"/>
    <w:rsid w:val="00B953CE"/>
    <w:pPr>
      <w:ind w:left="1304"/>
    </w:pPr>
  </w:style>
  <w:style w:type="paragraph" w:customStyle="1" w:styleId="Agreement">
    <w:name w:val="Agreement"/>
    <w:basedOn w:val="Normal"/>
    <w:next w:val="Normal"/>
    <w:qFormat/>
    <w:rsid w:val="001B3088"/>
    <w:pPr>
      <w:numPr>
        <w:numId w:val="3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199981517">
      <w:bodyDiv w:val="1"/>
      <w:marLeft w:val="0"/>
      <w:marRight w:val="0"/>
      <w:marTop w:val="0"/>
      <w:marBottom w:val="0"/>
      <w:divBdr>
        <w:top w:val="none" w:sz="0" w:space="0" w:color="auto"/>
        <w:left w:val="none" w:sz="0" w:space="0" w:color="auto"/>
        <w:bottom w:val="none" w:sz="0" w:space="0" w:color="auto"/>
        <w:right w:val="none" w:sz="0" w:space="0" w:color="auto"/>
      </w:divBdr>
    </w:div>
    <w:div w:id="352612173">
      <w:bodyDiv w:val="1"/>
      <w:marLeft w:val="0"/>
      <w:marRight w:val="0"/>
      <w:marTop w:val="0"/>
      <w:marBottom w:val="0"/>
      <w:divBdr>
        <w:top w:val="none" w:sz="0" w:space="0" w:color="auto"/>
        <w:left w:val="none" w:sz="0" w:space="0" w:color="auto"/>
        <w:bottom w:val="none" w:sz="0" w:space="0" w:color="auto"/>
        <w:right w:val="none" w:sz="0" w:space="0" w:color="auto"/>
      </w:divBdr>
    </w:div>
    <w:div w:id="420026634">
      <w:bodyDiv w:val="1"/>
      <w:marLeft w:val="0"/>
      <w:marRight w:val="0"/>
      <w:marTop w:val="0"/>
      <w:marBottom w:val="0"/>
      <w:divBdr>
        <w:top w:val="none" w:sz="0" w:space="0" w:color="auto"/>
        <w:left w:val="none" w:sz="0" w:space="0" w:color="auto"/>
        <w:bottom w:val="none" w:sz="0" w:space="0" w:color="auto"/>
        <w:right w:val="none" w:sz="0" w:space="0" w:color="auto"/>
      </w:divBdr>
    </w:div>
    <w:div w:id="446778658">
      <w:bodyDiv w:val="1"/>
      <w:marLeft w:val="0"/>
      <w:marRight w:val="0"/>
      <w:marTop w:val="0"/>
      <w:marBottom w:val="0"/>
      <w:divBdr>
        <w:top w:val="none" w:sz="0" w:space="0" w:color="auto"/>
        <w:left w:val="none" w:sz="0" w:space="0" w:color="auto"/>
        <w:bottom w:val="none" w:sz="0" w:space="0" w:color="auto"/>
        <w:right w:val="none" w:sz="0" w:space="0" w:color="auto"/>
      </w:divBdr>
    </w:div>
    <w:div w:id="453987881">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1237639">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14504410">
      <w:bodyDiv w:val="1"/>
      <w:marLeft w:val="0"/>
      <w:marRight w:val="0"/>
      <w:marTop w:val="0"/>
      <w:marBottom w:val="0"/>
      <w:divBdr>
        <w:top w:val="none" w:sz="0" w:space="0" w:color="auto"/>
        <w:left w:val="none" w:sz="0" w:space="0" w:color="auto"/>
        <w:bottom w:val="none" w:sz="0" w:space="0" w:color="auto"/>
        <w:right w:val="none" w:sz="0" w:space="0" w:color="auto"/>
      </w:divBdr>
    </w:div>
    <w:div w:id="743986566">
      <w:bodyDiv w:val="1"/>
      <w:marLeft w:val="0"/>
      <w:marRight w:val="0"/>
      <w:marTop w:val="0"/>
      <w:marBottom w:val="0"/>
      <w:divBdr>
        <w:top w:val="none" w:sz="0" w:space="0" w:color="auto"/>
        <w:left w:val="none" w:sz="0" w:space="0" w:color="auto"/>
        <w:bottom w:val="none" w:sz="0" w:space="0" w:color="auto"/>
        <w:right w:val="none" w:sz="0" w:space="0" w:color="auto"/>
      </w:divBdr>
    </w:div>
    <w:div w:id="763958396">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84972414">
      <w:bodyDiv w:val="1"/>
      <w:marLeft w:val="0"/>
      <w:marRight w:val="0"/>
      <w:marTop w:val="0"/>
      <w:marBottom w:val="0"/>
      <w:divBdr>
        <w:top w:val="none" w:sz="0" w:space="0" w:color="auto"/>
        <w:left w:val="none" w:sz="0" w:space="0" w:color="auto"/>
        <w:bottom w:val="none" w:sz="0" w:space="0" w:color="auto"/>
        <w:right w:val="none" w:sz="0" w:space="0" w:color="auto"/>
      </w:divBdr>
    </w:div>
    <w:div w:id="985939034">
      <w:bodyDiv w:val="1"/>
      <w:marLeft w:val="0"/>
      <w:marRight w:val="0"/>
      <w:marTop w:val="0"/>
      <w:marBottom w:val="0"/>
      <w:divBdr>
        <w:top w:val="none" w:sz="0" w:space="0" w:color="auto"/>
        <w:left w:val="none" w:sz="0" w:space="0" w:color="auto"/>
        <w:bottom w:val="none" w:sz="0" w:space="0" w:color="auto"/>
        <w:right w:val="none" w:sz="0" w:space="0" w:color="auto"/>
      </w:divBdr>
    </w:div>
    <w:div w:id="99387717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296830208">
      <w:bodyDiv w:val="1"/>
      <w:marLeft w:val="0"/>
      <w:marRight w:val="0"/>
      <w:marTop w:val="0"/>
      <w:marBottom w:val="0"/>
      <w:divBdr>
        <w:top w:val="none" w:sz="0" w:space="0" w:color="auto"/>
        <w:left w:val="none" w:sz="0" w:space="0" w:color="auto"/>
        <w:bottom w:val="none" w:sz="0" w:space="0" w:color="auto"/>
        <w:right w:val="none" w:sz="0" w:space="0" w:color="auto"/>
      </w:divBdr>
    </w:div>
    <w:div w:id="1361394357">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10484548">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65722309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64840249">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14604434">
      <w:bodyDiv w:val="1"/>
      <w:marLeft w:val="0"/>
      <w:marRight w:val="0"/>
      <w:marTop w:val="0"/>
      <w:marBottom w:val="0"/>
      <w:divBdr>
        <w:top w:val="none" w:sz="0" w:space="0" w:color="auto"/>
        <w:left w:val="none" w:sz="0" w:space="0" w:color="auto"/>
        <w:bottom w:val="none" w:sz="0" w:space="0" w:color="auto"/>
        <w:right w:val="none" w:sz="0" w:space="0" w:color="auto"/>
      </w:divBdr>
    </w:div>
    <w:div w:id="2055613697">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ftp/TSG_RAN/WG1_RL1/TSGR1_97/Docs/R1-1906576.zip" TargetMode="External"/><Relationship Id="rId26" Type="http://schemas.openxmlformats.org/officeDocument/2006/relationships/hyperlink" Target="http://www.3gpp.org/ftp/tsg_ran/WG1_RL1/TSGR1_94/Docs/R1-1809615.zip" TargetMode="External"/><Relationship Id="rId3" Type="http://schemas.openxmlformats.org/officeDocument/2006/relationships/customXml" Target="../customXml/item3.xml"/><Relationship Id="rId21" Type="http://schemas.openxmlformats.org/officeDocument/2006/relationships/hyperlink" Target="http://www.3gpp.org/ftp/TSG_RAN/WG1_RL1/TSGR1_97/Docs/R1-1906770.zip"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7/Docs/R1-1906497.zip" TargetMode="External"/><Relationship Id="rId25" Type="http://schemas.openxmlformats.org/officeDocument/2006/relationships/hyperlink" Target="http://www.3gpp.org/ftp/tsg_ran/WG1_RL1/TSGR1_94/Docs/R1-1809562.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7/Docs/R1-1906458.zip" TargetMode="External"/><Relationship Id="rId20" Type="http://schemas.openxmlformats.org/officeDocument/2006/relationships/hyperlink" Target="http://www.3gpp.org/ftp/TSG_RAN/WG1_RL1/TSGR1_97/Docs/R1-1906703.zip" TargetMode="External"/><Relationship Id="rId29" Type="http://schemas.openxmlformats.org/officeDocument/2006/relationships/hyperlink" Target="http://ftp.3gpp.org/tsg_ran/WG1_RL1/TSGR1_95/Docs/R1-181372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97/Docs/R1-1907079.zip" TargetMode="External"/><Relationship Id="rId32" Type="http://schemas.openxmlformats.org/officeDocument/2006/relationships/hyperlink" Target="https://www.3gpp.org/ftp/tsg_ran/WG1_RL1/TSGR1_96b/Docs/R1-1905534.zip" TargetMode="External"/><Relationship Id="rId5" Type="http://schemas.openxmlformats.org/officeDocument/2006/relationships/customXml" Target="../customXml/item5.xml"/><Relationship Id="rId15" Type="http://schemas.openxmlformats.org/officeDocument/2006/relationships/hyperlink" Target="http://www.3gpp.org/ftp/TSG_RAN/WG1_RL1/TSGR1_97/Docs/R1-1906279.zip" TargetMode="External"/><Relationship Id="rId23" Type="http://schemas.openxmlformats.org/officeDocument/2006/relationships/hyperlink" Target="http://www.3gpp.org/ftp/TSG_RAN/WG1_RL1/TSGR1_97/Docs/R1-1906993.zip" TargetMode="External"/><Relationship Id="rId28" Type="http://schemas.openxmlformats.org/officeDocument/2006/relationships/hyperlink" Target="http://www.3gpp.org/ftp/tsg_ran/WG1_RL1/TSGR1_94b/Docs/R1-1811680.zip"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1_RL1/TSGR1_97/Docs/R1-1906683.zip" TargetMode="External"/><Relationship Id="rId31" Type="http://schemas.openxmlformats.org/officeDocument/2006/relationships/hyperlink" Target="http://ftp.3gpp.org/tsg_ran/WG1_RL1/TSGR1_96/Docs/R1-190324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www.3gpp.org/ftp/TSG_RAN/WG1_RL1/TSGR1_97/Docs/R1-1906894.zip" TargetMode="External"/><Relationship Id="rId27" Type="http://schemas.openxmlformats.org/officeDocument/2006/relationships/hyperlink" Target="http://www.3gpp.org/ftp/tsg_ran/WG1_RL1/TSGR1_94b/Docs/R1-1811693.zip" TargetMode="External"/><Relationship Id="rId30" Type="http://schemas.openxmlformats.org/officeDocument/2006/relationships/hyperlink" Target="http://ftp.3gpp.org/tsg_ran/WG1_RL1/TSGR1_95/Docs/R1-1813759.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5NUHHDQN7SK2-1476151046-48307</_dlc_DocId>
    <_dlc_DocIdUrl xmlns="f166a696-7b5b-4ccd-9f0c-ffde0cceec81">
      <Url>https://ericsson.sharepoint.com/sites/star/_layouts/15/DocIdRedir.aspx?ID=5NUHHDQN7SK2-1476151046-48307</Url>
      <Description>5NUHHDQN7SK2-1476151046-48307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2.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3.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4.xml><?xml version="1.0" encoding="utf-8"?>
<ds:datastoreItem xmlns:ds="http://schemas.openxmlformats.org/officeDocument/2006/customXml" ds:itemID="{E79B8064-6F43-4F16-B357-3666F3EE2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D15B4E-5BDC-44FF-9CB6-F846F58D6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9769</Words>
  <Characters>55688</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2019-05-10T18:50:00Z</dcterms:created>
  <dcterms:modified xsi:type="dcterms:W3CDTF">2019-05-14T22:43:00Z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05d7aec0-db14-449e-a59d-139a5ced837c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ies>
</file>